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715C9B4F">
                      <wp:simplePos x="0" y="0"/>
                      <wp:positionH relativeFrom="column">
                        <wp:posOffset>130175</wp:posOffset>
                      </wp:positionH>
                      <wp:positionV relativeFrom="paragraph">
                        <wp:posOffset>247650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2A3E06AB" w14:textId="77777777" w:rsidR="00041212" w:rsidRDefault="00041212" w:rsidP="0004121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Right Basis for Unity</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19.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2A3E06AB" w14:textId="77777777" w:rsidR="00041212" w:rsidRDefault="00041212" w:rsidP="00041212">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Right Basis for Unity</w:t>
                            </w:r>
                          </w:p>
                          <w:p w14:paraId="28929754" w14:textId="77777777" w:rsidR="00041212" w:rsidRDefault="00041212" w:rsidP="00041212">
                            <w:pPr>
                              <w:widowControl w:val="0"/>
                              <w:rPr>
                                <w:rFonts w:ascii="Calibri" w:hAnsi="Calibri" w:cs="Calibri"/>
                                <w14:ligatures w14:val="none"/>
                              </w:rPr>
                            </w:pPr>
                            <w:r>
                              <w:rPr>
                                <w14:ligatures w14:val="none"/>
                              </w:rPr>
                              <w:t> </w:t>
                            </w:r>
                          </w:p>
                          <w:p w14:paraId="080B7B6C" w14:textId="77777777" w:rsidR="00CA69AD" w:rsidRDefault="00CA69AD" w:rsidP="00CA69AD">
                            <w:pPr>
                              <w:widowControl w:val="0"/>
                              <w:rPr>
                                <w:rFonts w:ascii="Calibri" w:hAnsi="Calibri" w:cs="Calibri"/>
                                <w14:ligatures w14:val="none"/>
                              </w:rPr>
                            </w:pPr>
                            <w:r>
                              <w:rPr>
                                <w14:ligatures w14:val="none"/>
                              </w:rPr>
                              <w:t> </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59F2C" w14:textId="44559450"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xml:space="preserve">without the desire to motivate Him to put His power into action. The most superficial consideration of God’s nature will show that God has both the desire and the power (which is an unbeatable combination) to speak to man in a way to be understood.  The apostles declared that we can understand the Bible (Eph. 3:3-4; 5:17) and that we </w:t>
                                  </w:r>
                                  <w:proofErr w:type="gramStart"/>
                                  <w:r w:rsidRPr="00067657">
                                    <w:rPr>
                                      <w:rFonts w:ascii="Arial" w:hAnsi="Arial" w:cs="Arial"/>
                                      <w:sz w:val="18"/>
                                      <w:szCs w:val="18"/>
                                      <w14:ligatures w14:val="none"/>
                                    </w:rPr>
                                    <w:t>must  be</w:t>
                                  </w:r>
                                  <w:proofErr w:type="gramEnd"/>
                                  <w:r w:rsidRPr="00067657">
                                    <w:rPr>
                                      <w:rFonts w:ascii="Arial" w:hAnsi="Arial" w:cs="Arial"/>
                                      <w:sz w:val="18"/>
                                      <w:szCs w:val="18"/>
                                      <w14:ligatures w14:val="none"/>
                                    </w:rPr>
                                    <w:t xml:space="preserve">  unified  on  what it  teaches   (Eph. 4:4-6).</w:t>
                                  </w:r>
                                </w:p>
                                <w:p w14:paraId="4D683B91" w14:textId="77777777"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w:t>
                                  </w:r>
                                </w:p>
                                <w:p w14:paraId="32C208B0" w14:textId="3388913B"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xml:space="preserve">     </w:t>
                                  </w:r>
                                  <w:r>
                                    <w:rPr>
                                      <w:rFonts w:ascii="Arial" w:hAnsi="Arial" w:cs="Arial"/>
                                      <w:sz w:val="18"/>
                                      <w:szCs w:val="18"/>
                                      <w14:ligatures w14:val="none"/>
                                    </w:rPr>
                                    <w:t xml:space="preserve"> </w:t>
                                  </w:r>
                                  <w:r w:rsidRPr="00067657">
                                    <w:rPr>
                                      <w:rFonts w:ascii="Arial" w:hAnsi="Arial" w:cs="Arial"/>
                                      <w:sz w:val="18"/>
                                      <w:szCs w:val="18"/>
                                      <w14:ligatures w14:val="none"/>
                                    </w:rPr>
                                    <w:t xml:space="preserve">The answer to unity is not to agree to disagree, dropping “creedal barriers” and remain divided into denominations (the word "denomination" itself signifies a part of a whole, a class, or division).  The answer to true unity is to discard </w:t>
                                  </w:r>
                                  <w:proofErr w:type="gramStart"/>
                                  <w:r w:rsidRPr="00067657">
                                    <w:rPr>
                                      <w:rFonts w:ascii="Arial" w:hAnsi="Arial" w:cs="Arial"/>
                                      <w:sz w:val="18"/>
                                      <w:szCs w:val="18"/>
                                      <w14:ligatures w14:val="none"/>
                                    </w:rPr>
                                    <w:t>all of</w:t>
                                  </w:r>
                                  <w:proofErr w:type="gramEnd"/>
                                  <w:r w:rsidRPr="00067657">
                                    <w:rPr>
                                      <w:rFonts w:ascii="Arial" w:hAnsi="Arial" w:cs="Arial"/>
                                      <w:sz w:val="18"/>
                                      <w:szCs w:val="18"/>
                                      <w14:ligatures w14:val="none"/>
                                    </w:rPr>
                                    <w:t xml:space="preserve"> the creeds of men which contain the doctrines peculiar to each denomination. If denominational creeds and doctrines have more than the Bible, they have too much.  If they have less than the Bible, they </w:t>
                                  </w:r>
                                  <w:proofErr w:type="gramStart"/>
                                  <w:r w:rsidRPr="00067657">
                                    <w:rPr>
                                      <w:rFonts w:ascii="Arial" w:hAnsi="Arial" w:cs="Arial"/>
                                      <w:sz w:val="18"/>
                                      <w:szCs w:val="18"/>
                                      <w14:ligatures w14:val="none"/>
                                    </w:rPr>
                                    <w:t>don't</w:t>
                                  </w:r>
                                  <w:proofErr w:type="gramEnd"/>
                                  <w:r w:rsidRPr="00067657">
                                    <w:rPr>
                                      <w:rFonts w:ascii="Arial" w:hAnsi="Arial" w:cs="Arial"/>
                                      <w:sz w:val="18"/>
                                      <w:szCs w:val="18"/>
                                      <w14:ligatures w14:val="none"/>
                                    </w:rPr>
                                    <w:t xml:space="preserve"> have enough (2 Jn. 9). We must go back to the word of God and stand together upon truth, for this alone is the right basis for unity.</w:t>
                                  </w:r>
                                </w:p>
                                <w:p w14:paraId="58D407B3" w14:textId="55AF6229" w:rsidR="00067657" w:rsidRPr="00067657" w:rsidRDefault="00067657" w:rsidP="00067657">
                                  <w:pPr>
                                    <w:pStyle w:val="DefaultText"/>
                                    <w:widowControl w:val="0"/>
                                    <w:ind w:left="255"/>
                                    <w:jc w:val="right"/>
                                    <w:rPr>
                                      <w:rFonts w:ascii="Arial" w:hAnsi="Arial" w:cs="Arial"/>
                                      <w:sz w:val="18"/>
                                      <w:szCs w:val="18"/>
                                      <w14:ligatures w14:val="none"/>
                                    </w:rPr>
                                  </w:pP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t xml:space="preserve">            </w:t>
                                  </w:r>
                                  <w:r w:rsidRPr="00067657">
                                    <w:rPr>
                                      <w:rFonts w:ascii="Arial" w:hAnsi="Arial" w:cs="Arial"/>
                                      <w:sz w:val="18"/>
                                      <w:szCs w:val="18"/>
                                      <w14:ligatures w14:val="none"/>
                                    </w:rPr>
                                    <w:tab/>
                                    <w:t>Paul Smithson</w:t>
                                  </w:r>
                                </w:p>
                                <w:p w14:paraId="59384DF8" w14:textId="77777777" w:rsidR="00067657" w:rsidRPr="00067657" w:rsidRDefault="00067657" w:rsidP="00067657">
                                  <w:pPr>
                                    <w:widowControl w:val="0"/>
                                    <w:ind w:left="255"/>
                                    <w:rPr>
                                      <w:rFonts w:ascii="Calibri" w:hAnsi="Calibri" w:cs="Calibri"/>
                                      <w:sz w:val="18"/>
                                      <w:szCs w:val="18"/>
                                      <w14:ligatures w14:val="none"/>
                                    </w:rPr>
                                  </w:pPr>
                                  <w:r w:rsidRPr="00067657">
                                    <w:rPr>
                                      <w:sz w:val="18"/>
                                      <w:szCs w:val="18"/>
                                      <w14:ligatures w14:val="none"/>
                                    </w:rPr>
                                    <w:t> </w:t>
                                  </w:r>
                                </w:p>
                                <w:p w14:paraId="5605974C" w14:textId="22279D9A" w:rsidR="00836AB1" w:rsidRDefault="00091BF6" w:rsidP="00836AB1">
                                  <w:pPr>
                                    <w:widowControl w:val="0"/>
                                    <w:jc w:val="both"/>
                                    <w:rPr>
                                      <w:sz w:val="12"/>
                                      <w:szCs w:val="12"/>
                                      <w14:ligatures w14:val="none"/>
                                    </w:rPr>
                                  </w:pPr>
                                  <w:r w:rsidRPr="00836AB1">
                                    <w:rPr>
                                      <w:sz w:val="12"/>
                                      <w:szCs w:val="12"/>
                                      <w14:ligatures w14:val="none"/>
                                    </w:rPr>
                                    <w:t> </w:t>
                                  </w:r>
                                  <w:bookmarkStart w:id="0" w:name="_Hlk60215318"/>
                                </w:p>
                                <w:p w14:paraId="64D5DCEF" w14:textId="0C7ADE5E" w:rsidR="00067657" w:rsidRDefault="00067657" w:rsidP="00836AB1">
                                  <w:pPr>
                                    <w:widowControl w:val="0"/>
                                    <w:jc w:val="both"/>
                                    <w:rPr>
                                      <w:sz w:val="12"/>
                                      <w:szCs w:val="12"/>
                                      <w14:ligatures w14:val="none"/>
                                    </w:rPr>
                                  </w:pPr>
                                </w:p>
                                <w:p w14:paraId="60B17C96" w14:textId="144B9CCF" w:rsidR="00067657" w:rsidRDefault="00067657" w:rsidP="00836AB1">
                                  <w:pPr>
                                    <w:widowControl w:val="0"/>
                                    <w:jc w:val="both"/>
                                    <w:rPr>
                                      <w:sz w:val="12"/>
                                      <w:szCs w:val="12"/>
                                      <w14:ligatures w14:val="none"/>
                                    </w:rPr>
                                  </w:pPr>
                                </w:p>
                                <w:p w14:paraId="33CB5B29" w14:textId="1B7502F2" w:rsidR="00067657" w:rsidRDefault="00067657" w:rsidP="00836AB1">
                                  <w:pPr>
                                    <w:widowControl w:val="0"/>
                                    <w:jc w:val="both"/>
                                    <w:rPr>
                                      <w:sz w:val="12"/>
                                      <w:szCs w:val="12"/>
                                      <w14:ligatures w14:val="none"/>
                                    </w:rPr>
                                  </w:pPr>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3A759F2C" w14:textId="44559450"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xml:space="preserve">without the desire to motivate Him to put His power into action. The most superficial consideration of God’s nature will show that God has both the desire and the power (which is an unbeatable combination) to speak to man in a way to be understood.  The apostles declared that we can understand the Bible (Eph. 3:3-4; 5:17) and that we </w:t>
                            </w:r>
                            <w:proofErr w:type="gramStart"/>
                            <w:r w:rsidRPr="00067657">
                              <w:rPr>
                                <w:rFonts w:ascii="Arial" w:hAnsi="Arial" w:cs="Arial"/>
                                <w:sz w:val="18"/>
                                <w:szCs w:val="18"/>
                                <w14:ligatures w14:val="none"/>
                              </w:rPr>
                              <w:t>must  be</w:t>
                            </w:r>
                            <w:proofErr w:type="gramEnd"/>
                            <w:r w:rsidRPr="00067657">
                              <w:rPr>
                                <w:rFonts w:ascii="Arial" w:hAnsi="Arial" w:cs="Arial"/>
                                <w:sz w:val="18"/>
                                <w:szCs w:val="18"/>
                                <w14:ligatures w14:val="none"/>
                              </w:rPr>
                              <w:t xml:space="preserve">  unified  on  what it  teaches   (Eph. 4:4-6).</w:t>
                            </w:r>
                          </w:p>
                          <w:p w14:paraId="4D683B91" w14:textId="77777777"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w:t>
                            </w:r>
                          </w:p>
                          <w:p w14:paraId="32C208B0" w14:textId="3388913B" w:rsidR="00067657" w:rsidRPr="00067657" w:rsidRDefault="00067657" w:rsidP="00067657">
                            <w:pPr>
                              <w:pStyle w:val="DefaultText"/>
                              <w:widowControl w:val="0"/>
                              <w:jc w:val="both"/>
                              <w:rPr>
                                <w:rFonts w:ascii="Arial" w:hAnsi="Arial" w:cs="Arial"/>
                                <w:sz w:val="18"/>
                                <w:szCs w:val="18"/>
                                <w14:ligatures w14:val="none"/>
                              </w:rPr>
                            </w:pPr>
                            <w:r w:rsidRPr="00067657">
                              <w:rPr>
                                <w:rFonts w:ascii="Arial" w:hAnsi="Arial" w:cs="Arial"/>
                                <w:sz w:val="18"/>
                                <w:szCs w:val="18"/>
                                <w14:ligatures w14:val="none"/>
                              </w:rPr>
                              <w:t xml:space="preserve">     </w:t>
                            </w:r>
                            <w:r>
                              <w:rPr>
                                <w:rFonts w:ascii="Arial" w:hAnsi="Arial" w:cs="Arial"/>
                                <w:sz w:val="18"/>
                                <w:szCs w:val="18"/>
                                <w14:ligatures w14:val="none"/>
                              </w:rPr>
                              <w:t xml:space="preserve"> </w:t>
                            </w:r>
                            <w:r w:rsidRPr="00067657">
                              <w:rPr>
                                <w:rFonts w:ascii="Arial" w:hAnsi="Arial" w:cs="Arial"/>
                                <w:sz w:val="18"/>
                                <w:szCs w:val="18"/>
                                <w14:ligatures w14:val="none"/>
                              </w:rPr>
                              <w:t xml:space="preserve">The answer to unity is not to agree to disagree, dropping “creedal barriers” and remain divided into denominations (the word "denomination" itself signifies a part of a whole, a class, or division).  The answer to true unity is to discard </w:t>
                            </w:r>
                            <w:proofErr w:type="gramStart"/>
                            <w:r w:rsidRPr="00067657">
                              <w:rPr>
                                <w:rFonts w:ascii="Arial" w:hAnsi="Arial" w:cs="Arial"/>
                                <w:sz w:val="18"/>
                                <w:szCs w:val="18"/>
                                <w14:ligatures w14:val="none"/>
                              </w:rPr>
                              <w:t>all of</w:t>
                            </w:r>
                            <w:proofErr w:type="gramEnd"/>
                            <w:r w:rsidRPr="00067657">
                              <w:rPr>
                                <w:rFonts w:ascii="Arial" w:hAnsi="Arial" w:cs="Arial"/>
                                <w:sz w:val="18"/>
                                <w:szCs w:val="18"/>
                                <w14:ligatures w14:val="none"/>
                              </w:rPr>
                              <w:t xml:space="preserve"> the creeds of men which contain the doctrines peculiar to each denomination. If denominational creeds and doctrines have more than the Bible, they have too much.  If they have less than the Bible, they </w:t>
                            </w:r>
                            <w:proofErr w:type="gramStart"/>
                            <w:r w:rsidRPr="00067657">
                              <w:rPr>
                                <w:rFonts w:ascii="Arial" w:hAnsi="Arial" w:cs="Arial"/>
                                <w:sz w:val="18"/>
                                <w:szCs w:val="18"/>
                                <w14:ligatures w14:val="none"/>
                              </w:rPr>
                              <w:t>don't</w:t>
                            </w:r>
                            <w:proofErr w:type="gramEnd"/>
                            <w:r w:rsidRPr="00067657">
                              <w:rPr>
                                <w:rFonts w:ascii="Arial" w:hAnsi="Arial" w:cs="Arial"/>
                                <w:sz w:val="18"/>
                                <w:szCs w:val="18"/>
                                <w14:ligatures w14:val="none"/>
                              </w:rPr>
                              <w:t xml:space="preserve"> have enough (2 Jn. 9). We must go back to the word of God and stand together upon truth, for this alone is the right basis for unity.</w:t>
                            </w:r>
                          </w:p>
                          <w:p w14:paraId="58D407B3" w14:textId="55AF6229" w:rsidR="00067657" w:rsidRPr="00067657" w:rsidRDefault="00067657" w:rsidP="00067657">
                            <w:pPr>
                              <w:pStyle w:val="DefaultText"/>
                              <w:widowControl w:val="0"/>
                              <w:ind w:left="255"/>
                              <w:jc w:val="right"/>
                              <w:rPr>
                                <w:rFonts w:ascii="Arial" w:hAnsi="Arial" w:cs="Arial"/>
                                <w:sz w:val="18"/>
                                <w:szCs w:val="18"/>
                                <w14:ligatures w14:val="none"/>
                              </w:rPr>
                            </w:pP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r>
                            <w:r w:rsidRPr="00067657">
                              <w:rPr>
                                <w:rFonts w:ascii="Arial" w:hAnsi="Arial" w:cs="Arial"/>
                                <w:sz w:val="18"/>
                                <w:szCs w:val="18"/>
                                <w14:ligatures w14:val="none"/>
                              </w:rPr>
                              <w:tab/>
                              <w:t xml:space="preserve">            </w:t>
                            </w:r>
                            <w:r w:rsidRPr="00067657">
                              <w:rPr>
                                <w:rFonts w:ascii="Arial" w:hAnsi="Arial" w:cs="Arial"/>
                                <w:sz w:val="18"/>
                                <w:szCs w:val="18"/>
                                <w14:ligatures w14:val="none"/>
                              </w:rPr>
                              <w:tab/>
                              <w:t>Paul Smithson</w:t>
                            </w:r>
                          </w:p>
                          <w:p w14:paraId="59384DF8" w14:textId="77777777" w:rsidR="00067657" w:rsidRPr="00067657" w:rsidRDefault="00067657" w:rsidP="00067657">
                            <w:pPr>
                              <w:widowControl w:val="0"/>
                              <w:ind w:left="255"/>
                              <w:rPr>
                                <w:rFonts w:ascii="Calibri" w:hAnsi="Calibri" w:cs="Calibri"/>
                                <w:sz w:val="18"/>
                                <w:szCs w:val="18"/>
                                <w14:ligatures w14:val="none"/>
                              </w:rPr>
                            </w:pPr>
                            <w:r w:rsidRPr="00067657">
                              <w:rPr>
                                <w:sz w:val="18"/>
                                <w:szCs w:val="18"/>
                                <w14:ligatures w14:val="none"/>
                              </w:rPr>
                              <w:t> </w:t>
                            </w:r>
                          </w:p>
                          <w:p w14:paraId="5605974C" w14:textId="22279D9A" w:rsidR="00836AB1" w:rsidRDefault="00091BF6" w:rsidP="00836AB1">
                            <w:pPr>
                              <w:widowControl w:val="0"/>
                              <w:jc w:val="both"/>
                              <w:rPr>
                                <w:sz w:val="12"/>
                                <w:szCs w:val="12"/>
                                <w14:ligatures w14:val="none"/>
                              </w:rPr>
                            </w:pPr>
                            <w:r w:rsidRPr="00836AB1">
                              <w:rPr>
                                <w:sz w:val="12"/>
                                <w:szCs w:val="12"/>
                                <w14:ligatures w14:val="none"/>
                              </w:rPr>
                              <w:t> </w:t>
                            </w:r>
                            <w:bookmarkStart w:id="1" w:name="_Hlk60215318"/>
                          </w:p>
                          <w:p w14:paraId="64D5DCEF" w14:textId="0C7ADE5E" w:rsidR="00067657" w:rsidRDefault="00067657" w:rsidP="00836AB1">
                            <w:pPr>
                              <w:widowControl w:val="0"/>
                              <w:jc w:val="both"/>
                              <w:rPr>
                                <w:sz w:val="12"/>
                                <w:szCs w:val="12"/>
                                <w14:ligatures w14:val="none"/>
                              </w:rPr>
                            </w:pPr>
                          </w:p>
                          <w:p w14:paraId="60B17C96" w14:textId="144B9CCF" w:rsidR="00067657" w:rsidRDefault="00067657" w:rsidP="00836AB1">
                            <w:pPr>
                              <w:widowControl w:val="0"/>
                              <w:jc w:val="both"/>
                              <w:rPr>
                                <w:sz w:val="12"/>
                                <w:szCs w:val="12"/>
                                <w14:ligatures w14:val="none"/>
                              </w:rPr>
                            </w:pPr>
                          </w:p>
                          <w:p w14:paraId="33CB5B29" w14:textId="1B7502F2" w:rsidR="00067657" w:rsidRDefault="00067657" w:rsidP="00836AB1">
                            <w:pPr>
                              <w:widowControl w:val="0"/>
                              <w:jc w:val="both"/>
                              <w:rPr>
                                <w:sz w:val="12"/>
                                <w:szCs w:val="12"/>
                                <w14:ligatures w14:val="none"/>
                              </w:rPr>
                            </w:pPr>
                          </w:p>
                          <w:p w14:paraId="72FEC997" w14:textId="77777777" w:rsidR="00067657" w:rsidRPr="00836AB1" w:rsidRDefault="00067657" w:rsidP="00836AB1">
                            <w:pPr>
                              <w:widowControl w:val="0"/>
                              <w:jc w:val="both"/>
                              <w:rPr>
                                <w:sz w:val="12"/>
                                <w:szCs w:val="12"/>
                                <w14:ligatures w14:val="none"/>
                              </w:rPr>
                            </w:pPr>
                          </w:p>
                          <w:p w14:paraId="3968BAC0" w14:textId="006C4E54" w:rsidR="00DA1152" w:rsidRPr="007A29E4" w:rsidRDefault="00DA1152" w:rsidP="00836AB1">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Pr="00836AB1" w:rsidRDefault="007A29E4" w:rsidP="00EC4396">
                            <w:pPr>
                              <w:jc w:val="center"/>
                              <w:rPr>
                                <w:rFonts w:asciiTheme="minorHAnsi" w:hAnsiTheme="minorHAnsi" w:cstheme="minorHAnsi"/>
                                <w:b/>
                                <w:bCs/>
                                <w:sz w:val="10"/>
                                <w:szCs w:val="10"/>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Pr="00836AB1" w:rsidRDefault="0072495B" w:rsidP="0072495B">
            <w:pPr>
              <w:widowControl w:val="0"/>
              <w:jc w:val="both"/>
              <w:rPr>
                <w:rFonts w:ascii="Arial" w:hAnsi="Arial" w:cs="Arial"/>
                <w14:ligatures w14:val="none"/>
              </w:rPr>
            </w:pPr>
          </w:p>
          <w:p w14:paraId="136B56AB" w14:textId="3363CBED" w:rsidR="00FF1D6B" w:rsidRPr="00836AB1" w:rsidRDefault="003545A6" w:rsidP="00091BF6">
            <w:pPr>
              <w:pStyle w:val="DefaultText"/>
              <w:widowControl w:val="0"/>
              <w:jc w:val="both"/>
              <w:rPr>
                <w:rFonts w:ascii="Arial" w:hAnsi="Arial" w:cs="Arial"/>
                <w:sz w:val="16"/>
                <w:szCs w:val="16"/>
                <w14:ligatures w14:val="none"/>
              </w:rPr>
            </w:pPr>
            <w:r w:rsidRPr="0031563F">
              <w:rPr>
                <w:rFonts w:ascii="Arial" w:hAnsi="Arial" w:cs="Arial"/>
                <w:sz w:val="22"/>
                <w:szCs w:val="22"/>
                <w14:ligatures w14:val="none"/>
              </w:rPr>
              <w:t xml:space="preserve">    </w:t>
            </w:r>
            <w:r w:rsidR="00FE5E40" w:rsidRPr="0031563F">
              <w:rPr>
                <w:rFonts w:ascii="Arial" w:hAnsi="Arial" w:cs="Arial"/>
                <w:sz w:val="22"/>
                <w:szCs w:val="22"/>
                <w14:ligatures w14:val="none"/>
              </w:rPr>
              <w:t xml:space="preserve"> </w:t>
            </w:r>
          </w:p>
          <w:p w14:paraId="71C3BF90" w14:textId="159D5CD9" w:rsidR="00041212" w:rsidRPr="00041212" w:rsidRDefault="0016425A" w:rsidP="00B50196">
            <w:pPr>
              <w:pStyle w:val="DefaultText"/>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00041212">
              <w:rPr>
                <w:rFonts w:ascii="Arial" w:hAnsi="Arial" w:cs="Arial"/>
                <w14:ligatures w14:val="none"/>
              </w:rPr>
              <w:t xml:space="preserve"> </w:t>
            </w:r>
            <w:r w:rsidR="00041212">
              <w:rPr>
                <w:rFonts w:ascii="Arial" w:hAnsi="Arial" w:cs="Arial"/>
                <w:sz w:val="20"/>
                <w:szCs w:val="20"/>
                <w14:ligatures w14:val="none"/>
              </w:rPr>
              <w:t xml:space="preserve">  </w:t>
            </w:r>
            <w:r w:rsidR="00041212" w:rsidRPr="00041212">
              <w:rPr>
                <w:rFonts w:ascii="Arial" w:hAnsi="Arial" w:cs="Arial"/>
                <w:sz w:val="18"/>
                <w:szCs w:val="18"/>
                <w14:ligatures w14:val="none"/>
              </w:rPr>
              <w:t xml:space="preserve">Biblical unity should be the concern of everyone, for religious division is contrary to Jesus’ prayer (Jn. 17:20-21) and to the apostles’ plea (1Cor. 1:10). We must be aware, however, that biblical unity can only be attained by being unified concerning the teaching of the Bible. True, biblical unity is </w:t>
            </w:r>
            <w:r w:rsidR="00041212" w:rsidRPr="00041212">
              <w:rPr>
                <w:rFonts w:ascii="Arial" w:hAnsi="Arial" w:cs="Arial"/>
                <w:i/>
                <w:iCs/>
                <w:sz w:val="18"/>
                <w:szCs w:val="18"/>
                <w14:ligatures w14:val="none"/>
              </w:rPr>
              <w:t>of</w:t>
            </w:r>
            <w:r w:rsidR="00041212" w:rsidRPr="00041212">
              <w:rPr>
                <w:rFonts w:ascii="Arial" w:hAnsi="Arial" w:cs="Arial"/>
                <w:sz w:val="18"/>
                <w:szCs w:val="18"/>
                <w14:ligatures w14:val="none"/>
              </w:rPr>
              <w:t xml:space="preserve"> God, </w:t>
            </w:r>
            <w:r w:rsidR="00041212" w:rsidRPr="00041212">
              <w:rPr>
                <w:rFonts w:ascii="Arial" w:hAnsi="Arial" w:cs="Arial"/>
                <w:i/>
                <w:iCs/>
                <w:sz w:val="18"/>
                <w:szCs w:val="18"/>
                <w14:ligatures w14:val="none"/>
              </w:rPr>
              <w:t>in</w:t>
            </w:r>
            <w:r w:rsidR="00041212" w:rsidRPr="00041212">
              <w:rPr>
                <w:rFonts w:ascii="Arial" w:hAnsi="Arial" w:cs="Arial"/>
                <w:sz w:val="18"/>
                <w:szCs w:val="18"/>
                <w14:ligatures w14:val="none"/>
              </w:rPr>
              <w:t xml:space="preserve"> Christ, and </w:t>
            </w:r>
            <w:r w:rsidR="00041212" w:rsidRPr="00041212">
              <w:rPr>
                <w:rFonts w:ascii="Arial" w:hAnsi="Arial" w:cs="Arial"/>
                <w:i/>
                <w:iCs/>
                <w:sz w:val="18"/>
                <w:szCs w:val="18"/>
                <w14:ligatures w14:val="none"/>
              </w:rPr>
              <w:t>upon</w:t>
            </w:r>
            <w:r w:rsidR="00041212" w:rsidRPr="00041212">
              <w:rPr>
                <w:rFonts w:ascii="Arial" w:hAnsi="Arial" w:cs="Arial"/>
                <w:sz w:val="18"/>
                <w:szCs w:val="18"/>
                <w14:ligatures w14:val="none"/>
              </w:rPr>
              <w:t xml:space="preserve"> Truth (Eph. 4:4-6; 1 Jn. 1:7). Unity with any other basis is not of God and not </w:t>
            </w:r>
            <w:r w:rsidR="008D26CA" w:rsidRPr="00041212">
              <w:rPr>
                <w:rFonts w:ascii="Arial" w:hAnsi="Arial" w:cs="Arial"/>
                <w:sz w:val="18"/>
                <w:szCs w:val="18"/>
                <w14:ligatures w14:val="none"/>
              </w:rPr>
              <w:t>actually</w:t>
            </w:r>
            <w:r w:rsidR="008D26CA" w:rsidRPr="00041212">
              <w:rPr>
                <w:rFonts w:ascii="Arial" w:hAnsi="Arial" w:cs="Arial"/>
                <w:sz w:val="18"/>
                <w:szCs w:val="18"/>
                <w14:ligatures w14:val="none"/>
              </w:rPr>
              <w:t xml:space="preserve"> </w:t>
            </w:r>
            <w:r w:rsidR="00041212" w:rsidRPr="00041212">
              <w:rPr>
                <w:rFonts w:ascii="Arial" w:hAnsi="Arial" w:cs="Arial"/>
                <w:sz w:val="18"/>
                <w:szCs w:val="18"/>
                <w14:ligatures w14:val="none"/>
              </w:rPr>
              <w:t>unity at all.</w:t>
            </w:r>
          </w:p>
          <w:p w14:paraId="7D98D951" w14:textId="77777777" w:rsidR="00041212" w:rsidRPr="00041212" w:rsidRDefault="00041212" w:rsidP="00B50196">
            <w:pPr>
              <w:pStyle w:val="DefaultText"/>
              <w:widowControl w:val="0"/>
              <w:ind w:right="150"/>
              <w:jc w:val="both"/>
              <w:rPr>
                <w:rFonts w:ascii="Arial" w:hAnsi="Arial" w:cs="Arial"/>
                <w:sz w:val="18"/>
                <w:szCs w:val="18"/>
                <w14:ligatures w14:val="none"/>
              </w:rPr>
            </w:pPr>
            <w:r w:rsidRPr="00041212">
              <w:rPr>
                <w:rFonts w:ascii="Arial" w:hAnsi="Arial" w:cs="Arial"/>
                <w:sz w:val="18"/>
                <w:szCs w:val="18"/>
                <w14:ligatures w14:val="none"/>
              </w:rPr>
              <w:t xml:space="preserve">     </w:t>
            </w:r>
          </w:p>
          <w:p w14:paraId="2E498308" w14:textId="581F0A9E" w:rsidR="00041212" w:rsidRPr="00041212" w:rsidRDefault="00041212" w:rsidP="00B50196">
            <w:pPr>
              <w:pStyle w:val="DefaultText"/>
              <w:widowControl w:val="0"/>
              <w:ind w:right="150"/>
              <w:jc w:val="both"/>
              <w:rPr>
                <w:rFonts w:ascii="Calibri" w:hAnsi="Calibri" w:cs="Calibri"/>
                <w:sz w:val="18"/>
                <w:szCs w:val="18"/>
                <w14:ligatures w14:val="none"/>
              </w:rPr>
            </w:pPr>
            <w:r w:rsidRPr="00041212">
              <w:rPr>
                <w:rFonts w:ascii="Arial" w:hAnsi="Arial" w:cs="Arial"/>
                <w:sz w:val="18"/>
                <w:szCs w:val="18"/>
                <w14:ligatures w14:val="none"/>
              </w:rPr>
              <w:t xml:space="preserve">     Many over the years have been soliciting compromise and calling it unity.  We hear assertions that “if there is any unity at all, it must be unity in diversity...There is no other kind of unity” (</w:t>
            </w:r>
            <w:r w:rsidRPr="00041212">
              <w:rPr>
                <w:rFonts w:ascii="Arial" w:hAnsi="Arial" w:cs="Arial"/>
                <w:i/>
                <w:iCs/>
                <w:sz w:val="18"/>
                <w:szCs w:val="18"/>
                <w14:ligatures w14:val="none"/>
              </w:rPr>
              <w:t xml:space="preserve">Carl </w:t>
            </w:r>
            <w:proofErr w:type="spellStart"/>
            <w:r w:rsidRPr="00041212">
              <w:rPr>
                <w:rFonts w:ascii="Arial" w:hAnsi="Arial" w:cs="Arial"/>
                <w:i/>
                <w:iCs/>
                <w:sz w:val="18"/>
                <w:szCs w:val="18"/>
                <w14:ligatures w14:val="none"/>
              </w:rPr>
              <w:t>Ketcherside</w:t>
            </w:r>
            <w:proofErr w:type="spellEnd"/>
            <w:r w:rsidRPr="00041212">
              <w:rPr>
                <w:rFonts w:ascii="Arial" w:hAnsi="Arial" w:cs="Arial"/>
                <w:i/>
                <w:iCs/>
                <w:sz w:val="18"/>
                <w:szCs w:val="18"/>
                <w14:ligatures w14:val="none"/>
              </w:rPr>
              <w:t xml:space="preserve">, </w:t>
            </w:r>
            <w:proofErr w:type="spellStart"/>
            <w:r w:rsidRPr="00041212">
              <w:rPr>
                <w:rFonts w:ascii="Arial" w:hAnsi="Arial" w:cs="Arial"/>
                <w:i/>
                <w:iCs/>
                <w:sz w:val="18"/>
                <w:szCs w:val="18"/>
                <w14:ligatures w14:val="none"/>
              </w:rPr>
              <w:t>Misssion</w:t>
            </w:r>
            <w:proofErr w:type="spellEnd"/>
            <w:r w:rsidRPr="00041212">
              <w:rPr>
                <w:rFonts w:ascii="Arial" w:hAnsi="Arial" w:cs="Arial"/>
                <w:i/>
                <w:iCs/>
                <w:sz w:val="18"/>
                <w:szCs w:val="18"/>
                <w14:ligatures w14:val="none"/>
              </w:rPr>
              <w:t xml:space="preserve"> Messenger</w:t>
            </w:r>
            <w:r w:rsidRPr="00041212">
              <w:rPr>
                <w:rFonts w:ascii="Arial" w:hAnsi="Arial" w:cs="Arial"/>
                <w:sz w:val="18"/>
                <w:szCs w:val="18"/>
                <w14:ligatures w14:val="none"/>
              </w:rPr>
              <w:t>). The idea behind “unity in diversity” is</w:t>
            </w:r>
            <w:r w:rsidR="008D26CA">
              <w:rPr>
                <w:rFonts w:ascii="Arial" w:hAnsi="Arial" w:cs="Arial"/>
                <w:sz w:val="18"/>
                <w:szCs w:val="18"/>
                <w14:ligatures w14:val="none"/>
              </w:rPr>
              <w:t>,</w:t>
            </w:r>
            <w:r w:rsidRPr="00041212">
              <w:rPr>
                <w:rFonts w:ascii="Arial" w:hAnsi="Arial" w:cs="Arial"/>
                <w:sz w:val="18"/>
                <w:szCs w:val="18"/>
                <w14:ligatures w14:val="none"/>
              </w:rPr>
              <w:t xml:space="preserve"> though one fellow </w:t>
            </w:r>
            <w:proofErr w:type="gramStart"/>
            <w:r w:rsidRPr="00041212">
              <w:rPr>
                <w:rFonts w:ascii="Arial" w:hAnsi="Arial" w:cs="Arial"/>
                <w:sz w:val="18"/>
                <w:szCs w:val="18"/>
                <w14:ligatures w14:val="none"/>
              </w:rPr>
              <w:t>believes</w:t>
            </w:r>
            <w:proofErr w:type="gramEnd"/>
            <w:r w:rsidR="008D26CA">
              <w:rPr>
                <w:rFonts w:ascii="Arial" w:hAnsi="Arial" w:cs="Arial"/>
                <w:sz w:val="18"/>
                <w:szCs w:val="18"/>
                <w14:ligatures w14:val="none"/>
              </w:rPr>
              <w:t xml:space="preserve"> </w:t>
            </w:r>
            <w:r w:rsidRPr="00041212">
              <w:rPr>
                <w:rFonts w:ascii="Arial" w:hAnsi="Arial" w:cs="Arial"/>
                <w:sz w:val="18"/>
                <w:szCs w:val="18"/>
                <w14:ligatures w14:val="none"/>
              </w:rPr>
              <w:t xml:space="preserve">and practices one thing and another fellow believes and practices something else, they should overlook their differences and agree to disagree.  This false concept of unity is still being promoted today.  We are told that to achieve unity all denominations should “accept each other as brothers and treat each other as children of God in the same heavenly family...drop creedal barriers, having fellowship on the Lordship of Christ and nothing else” </w:t>
            </w:r>
            <w:r w:rsidRPr="00041212">
              <w:rPr>
                <w:rFonts w:ascii="Arial" w:hAnsi="Arial" w:cs="Arial"/>
                <w:i/>
                <w:iCs/>
                <w:sz w:val="18"/>
                <w:szCs w:val="18"/>
                <w14:ligatures w14:val="none"/>
              </w:rPr>
              <w:t>(Leroy Garrett, Restoration Review</w:t>
            </w:r>
            <w:r w:rsidRPr="00041212">
              <w:rPr>
                <w:rFonts w:ascii="Arial" w:hAnsi="Arial" w:cs="Arial"/>
                <w:sz w:val="18"/>
                <w:szCs w:val="18"/>
                <w14:ligatures w14:val="none"/>
              </w:rPr>
              <w:t xml:space="preserve">).   At a “Spiritual Renewal Conference” in Florence, AL, in a speech entitled, </w:t>
            </w:r>
            <w:r w:rsidRPr="00041212">
              <w:rPr>
                <w:rFonts w:ascii="Arial" w:hAnsi="Arial" w:cs="Arial"/>
                <w:i/>
                <w:iCs/>
                <w:sz w:val="18"/>
                <w:szCs w:val="18"/>
                <w14:ligatures w14:val="none"/>
              </w:rPr>
              <w:t xml:space="preserve">“God Calls for the Unity of His Body,” </w:t>
            </w:r>
            <w:r w:rsidRPr="00041212">
              <w:rPr>
                <w:rFonts w:ascii="Arial" w:hAnsi="Arial" w:cs="Arial"/>
                <w:sz w:val="18"/>
                <w:szCs w:val="18"/>
                <w14:ligatures w14:val="none"/>
              </w:rPr>
              <w:t>Rubel Shelly stated, “We will not lose our separate denominational identities.</w:t>
            </w:r>
            <w:r w:rsidR="008D26CA">
              <w:rPr>
                <w:rFonts w:ascii="Arial" w:hAnsi="Arial" w:cs="Arial"/>
                <w:sz w:val="18"/>
                <w:szCs w:val="18"/>
                <w14:ligatures w14:val="none"/>
              </w:rPr>
              <w:t xml:space="preserve"> </w:t>
            </w:r>
            <w:r w:rsidRPr="00041212">
              <w:rPr>
                <w:rFonts w:ascii="Arial" w:hAnsi="Arial" w:cs="Arial"/>
                <w:sz w:val="18"/>
                <w:szCs w:val="18"/>
                <w14:ligatures w14:val="none"/>
              </w:rPr>
              <w:t xml:space="preserve">We will not give up our </w:t>
            </w:r>
            <w:proofErr w:type="gramStart"/>
            <w:r w:rsidRPr="00041212">
              <w:rPr>
                <w:rFonts w:ascii="Arial" w:hAnsi="Arial" w:cs="Arial"/>
                <w:sz w:val="18"/>
                <w:szCs w:val="18"/>
                <w14:ligatures w14:val="none"/>
              </w:rPr>
              <w:t>particular heritage's</w:t>
            </w:r>
            <w:proofErr w:type="gramEnd"/>
            <w:r w:rsidRPr="00041212">
              <w:rPr>
                <w:rFonts w:ascii="Arial" w:hAnsi="Arial" w:cs="Arial"/>
                <w:sz w:val="18"/>
                <w:szCs w:val="18"/>
                <w14:ligatures w14:val="none"/>
              </w:rPr>
              <w:t xml:space="preserve"> and histories. </w:t>
            </w:r>
            <w:r w:rsidR="008D26CA">
              <w:rPr>
                <w:rFonts w:ascii="Arial" w:hAnsi="Arial" w:cs="Arial"/>
                <w:sz w:val="18"/>
                <w:szCs w:val="18"/>
                <w14:ligatures w14:val="none"/>
              </w:rPr>
              <w:t>We w</w:t>
            </w:r>
            <w:r w:rsidRPr="00041212">
              <w:rPr>
                <w:rFonts w:ascii="Arial" w:hAnsi="Arial" w:cs="Arial"/>
                <w:sz w:val="18"/>
                <w:szCs w:val="18"/>
                <w14:ligatures w14:val="none"/>
              </w:rPr>
              <w:t xml:space="preserve">ill not give up our distinctive practice </w:t>
            </w:r>
            <w:proofErr w:type="gramStart"/>
            <w:r w:rsidRPr="00041212">
              <w:rPr>
                <w:rFonts w:ascii="Arial" w:hAnsi="Arial" w:cs="Arial"/>
                <w:sz w:val="18"/>
                <w:szCs w:val="18"/>
                <w14:ligatures w14:val="none"/>
              </w:rPr>
              <w:t>with regard to</w:t>
            </w:r>
            <w:proofErr w:type="gramEnd"/>
            <w:r w:rsidRPr="00041212">
              <w:rPr>
                <w:rFonts w:ascii="Arial" w:hAnsi="Arial" w:cs="Arial"/>
                <w:sz w:val="18"/>
                <w:szCs w:val="18"/>
                <w14:ligatures w14:val="none"/>
              </w:rPr>
              <w:t xml:space="preserve"> our different organizational structures, worship, and so on. I see no need for that. But we will have to decide...to recognize one another as brothers and sisters in the Lord.”</w:t>
            </w:r>
            <w:r w:rsidR="008D26CA">
              <w:rPr>
                <w:rFonts w:ascii="Arial" w:hAnsi="Arial" w:cs="Arial"/>
                <w:sz w:val="18"/>
                <w:szCs w:val="18"/>
                <w14:ligatures w14:val="none"/>
              </w:rPr>
              <w:t xml:space="preserve">  </w:t>
            </w:r>
            <w:r w:rsidRPr="00041212">
              <w:rPr>
                <w:rFonts w:ascii="Arial" w:hAnsi="Arial" w:cs="Arial"/>
                <w:sz w:val="18"/>
                <w:szCs w:val="18"/>
                <w14:ligatures w14:val="none"/>
              </w:rPr>
              <w:t xml:space="preserve"> Such statements declare that unity is to be achieved by </w:t>
            </w:r>
          </w:p>
          <w:p w14:paraId="6BD5E8BE" w14:textId="553488D8" w:rsidR="00041212" w:rsidRPr="00041212" w:rsidRDefault="00041212" w:rsidP="00041212">
            <w:pPr>
              <w:pStyle w:val="DefaultText"/>
              <w:widowControl w:val="0"/>
              <w:jc w:val="both"/>
              <w:rPr>
                <w:rFonts w:ascii="Arial" w:hAnsi="Arial" w:cs="Arial"/>
                <w:sz w:val="18"/>
                <w:szCs w:val="18"/>
                <w14:ligatures w14:val="none"/>
              </w:rPr>
            </w:pPr>
          </w:p>
          <w:p w14:paraId="7DFFF7FE" w14:textId="77777777" w:rsidR="00041212" w:rsidRDefault="00041212" w:rsidP="00041212">
            <w:pPr>
              <w:widowControl w:val="0"/>
              <w:rPr>
                <w:rFonts w:ascii="Calibri" w:hAnsi="Calibri" w:cs="Calibri"/>
                <w14:ligatures w14:val="none"/>
              </w:rPr>
            </w:pPr>
            <w:r>
              <w:rPr>
                <w14:ligatures w14:val="none"/>
              </w:rPr>
              <w:t> </w:t>
            </w:r>
          </w:p>
          <w:p w14:paraId="66016DE2" w14:textId="5FD9B61F"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1B68A0AA" w14:textId="77777777" w:rsidR="00CA69AD" w:rsidRPr="00CA69AD" w:rsidRDefault="00CA69AD" w:rsidP="00CA69AD">
            <w:pPr>
              <w:pStyle w:val="DefaultText"/>
              <w:widowControl w:val="0"/>
              <w:ind w:left="255"/>
              <w:jc w:val="both"/>
              <w:rPr>
                <w:rFonts w:ascii="Arial" w:hAnsi="Arial" w:cs="Arial"/>
                <w:sz w:val="18"/>
                <w:szCs w:val="18"/>
                <w14:ligatures w14:val="none"/>
              </w:rPr>
            </w:pPr>
            <w:r w:rsidRPr="00CA69AD">
              <w:rPr>
                <w:rFonts w:ascii="Arial" w:hAnsi="Arial" w:cs="Arial"/>
                <w:sz w:val="18"/>
                <w:szCs w:val="18"/>
                <w14:ligatures w14:val="none"/>
              </w:rPr>
              <w:t> </w:t>
            </w:r>
          </w:p>
          <w:p w14:paraId="5CA8C3CD" w14:textId="34621CC7" w:rsidR="00041212" w:rsidRPr="00041212" w:rsidRDefault="008D26CA" w:rsidP="00041212">
            <w:pPr>
              <w:pStyle w:val="DefaultText"/>
              <w:widowControl w:val="0"/>
              <w:ind w:left="255"/>
              <w:jc w:val="both"/>
              <w:rPr>
                <w:rFonts w:ascii="Arial" w:hAnsi="Arial" w:cs="Arial"/>
                <w:sz w:val="18"/>
                <w:szCs w:val="18"/>
                <w14:ligatures w14:val="none"/>
              </w:rPr>
            </w:pPr>
            <w:r>
              <w:rPr>
                <w:rFonts w:ascii="Arial" w:hAnsi="Arial" w:cs="Arial"/>
                <w:sz w:val="18"/>
                <w:szCs w:val="18"/>
                <w14:ligatures w14:val="none"/>
              </w:rPr>
              <w:t xml:space="preserve">people </w:t>
            </w:r>
            <w:r w:rsidR="00B50196">
              <w:rPr>
                <w:rFonts w:ascii="Arial" w:hAnsi="Arial" w:cs="Arial"/>
                <w:sz w:val="18"/>
                <w:szCs w:val="18"/>
                <w14:ligatures w14:val="none"/>
              </w:rPr>
              <w:t xml:space="preserve">in all the different </w:t>
            </w:r>
            <w:r w:rsidR="00041212" w:rsidRPr="00041212">
              <w:rPr>
                <w:rFonts w:ascii="Arial" w:hAnsi="Arial" w:cs="Arial"/>
                <w:sz w:val="18"/>
                <w:szCs w:val="18"/>
                <w14:ligatures w14:val="none"/>
              </w:rPr>
              <w:t>denominations, with their conflicting teaching and practices, just agreeing to disagree.</w:t>
            </w:r>
          </w:p>
          <w:p w14:paraId="516C6903" w14:textId="77777777" w:rsidR="00041212" w:rsidRPr="00041212" w:rsidRDefault="00041212" w:rsidP="00041212">
            <w:pPr>
              <w:pStyle w:val="DefaultText"/>
              <w:widowControl w:val="0"/>
              <w:ind w:left="255"/>
              <w:jc w:val="both"/>
              <w:rPr>
                <w:rFonts w:ascii="Arial" w:hAnsi="Arial" w:cs="Arial"/>
                <w:sz w:val="18"/>
                <w:szCs w:val="18"/>
                <w14:ligatures w14:val="none"/>
              </w:rPr>
            </w:pPr>
            <w:r w:rsidRPr="00041212">
              <w:rPr>
                <w:rFonts w:ascii="Arial" w:hAnsi="Arial" w:cs="Arial"/>
                <w:sz w:val="18"/>
                <w:szCs w:val="18"/>
                <w14:ligatures w14:val="none"/>
              </w:rPr>
              <w:t> </w:t>
            </w:r>
          </w:p>
          <w:p w14:paraId="47057440" w14:textId="37FF1282" w:rsidR="00041212" w:rsidRPr="00041212" w:rsidRDefault="00041212" w:rsidP="00041212">
            <w:pPr>
              <w:pStyle w:val="DefaultText"/>
              <w:widowControl w:val="0"/>
              <w:ind w:left="255"/>
              <w:jc w:val="both"/>
              <w:rPr>
                <w:rFonts w:ascii="Arial" w:hAnsi="Arial" w:cs="Arial"/>
                <w:sz w:val="18"/>
                <w:szCs w:val="18"/>
                <w14:ligatures w14:val="none"/>
              </w:rPr>
            </w:pPr>
            <w:r w:rsidRPr="00041212">
              <w:rPr>
                <w:rFonts w:ascii="Arial" w:hAnsi="Arial" w:cs="Arial"/>
                <w:sz w:val="18"/>
                <w:szCs w:val="18"/>
                <w14:ligatures w14:val="none"/>
              </w:rPr>
              <w:t xml:space="preserve">      Such cannot be the proper basis for unity for Jesus declared, “If you abide in My word, then you are truly disciples of Mine” (Jn. 8:31).  It is possible to acknowledge Jesus as Lord and not follow His word (Lk. 6:46).  It is possible to offer up worship to the Lord in vain (Mt. 15:9). How then can those who teach different doctrines simply agree to disagree and be acceptable to God?  They cannot.  The only way true unity can be attained is by agreeing to follow the Bible and it alone for what we teach and practice.</w:t>
            </w:r>
          </w:p>
          <w:p w14:paraId="3749A520" w14:textId="77777777" w:rsidR="00041212" w:rsidRPr="00041212" w:rsidRDefault="00041212" w:rsidP="00041212">
            <w:pPr>
              <w:pStyle w:val="DefaultText"/>
              <w:widowControl w:val="0"/>
              <w:ind w:left="255"/>
              <w:jc w:val="both"/>
              <w:rPr>
                <w:rFonts w:ascii="Arial" w:hAnsi="Arial" w:cs="Arial"/>
                <w:sz w:val="18"/>
                <w:szCs w:val="18"/>
                <w14:ligatures w14:val="none"/>
              </w:rPr>
            </w:pPr>
            <w:r w:rsidRPr="00041212">
              <w:rPr>
                <w:rFonts w:ascii="Arial" w:hAnsi="Arial" w:cs="Arial"/>
                <w:sz w:val="18"/>
                <w:szCs w:val="18"/>
                <w14:ligatures w14:val="none"/>
              </w:rPr>
              <w:t xml:space="preserve">   </w:t>
            </w:r>
          </w:p>
          <w:p w14:paraId="6FB21B88" w14:textId="68C76F2D" w:rsidR="00041212" w:rsidRPr="00041212" w:rsidRDefault="00041212" w:rsidP="00041212">
            <w:pPr>
              <w:pStyle w:val="DefaultText"/>
              <w:widowControl w:val="0"/>
              <w:ind w:left="255"/>
              <w:jc w:val="both"/>
              <w:rPr>
                <w:rFonts w:ascii="Arial" w:hAnsi="Arial" w:cs="Arial"/>
                <w:sz w:val="18"/>
                <w:szCs w:val="18"/>
                <w14:ligatures w14:val="none"/>
              </w:rPr>
            </w:pPr>
            <w:r w:rsidRPr="00041212">
              <w:rPr>
                <w:rFonts w:ascii="Arial" w:hAnsi="Arial" w:cs="Arial"/>
                <w:sz w:val="18"/>
                <w:szCs w:val="18"/>
                <w14:ligatures w14:val="none"/>
              </w:rPr>
              <w:t xml:space="preserve">     Some who propose the unity in diversity idea state that agreement on what the Scriptures teach cannot</w:t>
            </w:r>
            <w:r w:rsidR="00067657">
              <w:rPr>
                <w:rFonts w:ascii="Arial" w:hAnsi="Arial" w:cs="Arial"/>
                <w:sz w:val="18"/>
                <w:szCs w:val="18"/>
                <w14:ligatures w14:val="none"/>
              </w:rPr>
              <w:t xml:space="preserve"> </w:t>
            </w:r>
            <w:r w:rsidRPr="00041212">
              <w:rPr>
                <w:rFonts w:ascii="Arial" w:hAnsi="Arial" w:cs="Arial"/>
                <w:sz w:val="18"/>
                <w:szCs w:val="18"/>
                <w14:ligatures w14:val="none"/>
              </w:rPr>
              <w:t xml:space="preserve">be achieved because men cannot understand the Bible alike.  For example, it has been stated, “It isn’t that God’s revelation speaks with two </w:t>
            </w:r>
            <w:proofErr w:type="gramStart"/>
            <w:r w:rsidRPr="00041212">
              <w:rPr>
                <w:rFonts w:ascii="Arial" w:hAnsi="Arial" w:cs="Arial"/>
                <w:sz w:val="18"/>
                <w:szCs w:val="18"/>
                <w14:ligatures w14:val="none"/>
              </w:rPr>
              <w:t>voices;  it</w:t>
            </w:r>
            <w:proofErr w:type="gramEnd"/>
            <w:r w:rsidRPr="00041212">
              <w:rPr>
                <w:rFonts w:ascii="Arial" w:hAnsi="Arial" w:cs="Arial"/>
                <w:sz w:val="18"/>
                <w:szCs w:val="18"/>
                <w14:ligatures w14:val="none"/>
              </w:rPr>
              <w:t xml:space="preserve"> is simply that man’s interpretive power is affected by many factors” (</w:t>
            </w:r>
            <w:r w:rsidRPr="00041212">
              <w:rPr>
                <w:rFonts w:ascii="Arial" w:hAnsi="Arial" w:cs="Arial"/>
                <w:i/>
                <w:iCs/>
                <w:sz w:val="18"/>
                <w:szCs w:val="18"/>
                <w14:ligatures w14:val="none"/>
              </w:rPr>
              <w:t>Robert Myers, Restoration Review</w:t>
            </w:r>
            <w:r w:rsidRPr="00041212">
              <w:rPr>
                <w:rFonts w:ascii="Arial" w:hAnsi="Arial" w:cs="Arial"/>
                <w:sz w:val="18"/>
                <w:szCs w:val="18"/>
                <w14:ligatures w14:val="none"/>
              </w:rPr>
              <w:t>). Thus, they excuse all the conflicting teachings and practices in the religious world on the basis that men’s interpretive powers being affected.</w:t>
            </w:r>
          </w:p>
          <w:p w14:paraId="1ED72872" w14:textId="77777777" w:rsidR="00041212" w:rsidRPr="00041212" w:rsidRDefault="00041212" w:rsidP="00041212">
            <w:pPr>
              <w:pStyle w:val="DefaultText"/>
              <w:widowControl w:val="0"/>
              <w:ind w:left="255"/>
              <w:jc w:val="both"/>
              <w:rPr>
                <w:rFonts w:ascii="Arial" w:hAnsi="Arial" w:cs="Arial"/>
                <w:sz w:val="18"/>
                <w:szCs w:val="18"/>
                <w14:ligatures w14:val="none"/>
              </w:rPr>
            </w:pPr>
            <w:r w:rsidRPr="00041212">
              <w:rPr>
                <w:rFonts w:ascii="Arial" w:hAnsi="Arial" w:cs="Arial"/>
                <w:sz w:val="18"/>
                <w:szCs w:val="18"/>
                <w14:ligatures w14:val="none"/>
              </w:rPr>
              <w:t xml:space="preserve">   </w:t>
            </w:r>
          </w:p>
          <w:p w14:paraId="049F99B1" w14:textId="39E737A0" w:rsidR="00067657" w:rsidRPr="00067657" w:rsidRDefault="00041212" w:rsidP="00067657">
            <w:pPr>
              <w:pStyle w:val="DefaultText"/>
              <w:widowControl w:val="0"/>
              <w:ind w:left="255"/>
              <w:jc w:val="both"/>
              <w:rPr>
                <w:rFonts w:ascii="Calibri" w:hAnsi="Calibri" w:cs="Calibri"/>
                <w:sz w:val="18"/>
                <w:szCs w:val="18"/>
                <w14:ligatures w14:val="none"/>
              </w:rPr>
            </w:pPr>
            <w:r w:rsidRPr="00067657">
              <w:rPr>
                <w:rFonts w:ascii="Arial" w:hAnsi="Arial" w:cs="Arial"/>
                <w:sz w:val="18"/>
                <w:szCs w:val="18"/>
                <w14:ligatures w14:val="none"/>
              </w:rPr>
              <w:t xml:space="preserve">      However, when one declares that men cannot understand the Bible alike</w:t>
            </w:r>
            <w:r w:rsidR="008D26CA">
              <w:rPr>
                <w:rFonts w:ascii="Arial" w:hAnsi="Arial" w:cs="Arial"/>
                <w:sz w:val="18"/>
                <w:szCs w:val="18"/>
                <w14:ligatures w14:val="none"/>
              </w:rPr>
              <w:t>,</w:t>
            </w:r>
            <w:r w:rsidRPr="00067657">
              <w:rPr>
                <w:rFonts w:ascii="Arial" w:hAnsi="Arial" w:cs="Arial"/>
                <w:sz w:val="18"/>
                <w:szCs w:val="18"/>
                <w14:ligatures w14:val="none"/>
              </w:rPr>
              <w:t xml:space="preserve"> the blame is </w:t>
            </w:r>
            <w:proofErr w:type="gramStart"/>
            <w:r w:rsidRPr="00067657">
              <w:rPr>
                <w:rFonts w:ascii="Arial" w:hAnsi="Arial" w:cs="Arial"/>
                <w:sz w:val="18"/>
                <w:szCs w:val="18"/>
                <w14:ligatures w14:val="none"/>
              </w:rPr>
              <w:t>actually placed</w:t>
            </w:r>
            <w:proofErr w:type="gramEnd"/>
            <w:r w:rsidR="00067657" w:rsidRPr="00067657">
              <w:rPr>
                <w:rFonts w:ascii="Arial" w:hAnsi="Arial" w:cs="Arial"/>
                <w:sz w:val="18"/>
                <w:szCs w:val="18"/>
                <w14:ligatures w14:val="none"/>
              </w:rPr>
              <w:t xml:space="preserve"> on God not men.  It is obvious that if God has the desire to speak to man in an understandable way, He would do so unless He were without the power to carry out His desire.  At the same time, if He had the </w:t>
            </w:r>
            <w:proofErr w:type="gramStart"/>
            <w:r w:rsidR="00067657" w:rsidRPr="00067657">
              <w:rPr>
                <w:rFonts w:ascii="Arial" w:hAnsi="Arial" w:cs="Arial"/>
                <w:sz w:val="18"/>
                <w:szCs w:val="18"/>
                <w14:ligatures w14:val="none"/>
              </w:rPr>
              <w:t>power</w:t>
            </w:r>
            <w:r w:rsidR="00067657">
              <w:rPr>
                <w:rFonts w:ascii="Arial" w:hAnsi="Arial" w:cs="Arial"/>
                <w:sz w:val="18"/>
                <w:szCs w:val="18"/>
                <w14:ligatures w14:val="none"/>
              </w:rPr>
              <w:t xml:space="preserve"> </w:t>
            </w:r>
            <w:r w:rsidR="00067657" w:rsidRPr="00067657">
              <w:rPr>
                <w:rFonts w:ascii="Arial" w:hAnsi="Arial" w:cs="Arial"/>
                <w:sz w:val="18"/>
                <w:szCs w:val="18"/>
                <w14:ligatures w14:val="none"/>
              </w:rPr>
              <w:t xml:space="preserve"> to</w:t>
            </w:r>
            <w:proofErr w:type="gramEnd"/>
            <w:r w:rsidR="00067657" w:rsidRPr="00067657">
              <w:rPr>
                <w:rFonts w:ascii="Arial" w:hAnsi="Arial" w:cs="Arial"/>
                <w:sz w:val="18"/>
                <w:szCs w:val="18"/>
                <w14:ligatures w14:val="none"/>
              </w:rPr>
              <w:t xml:space="preserve"> </w:t>
            </w:r>
            <w:r w:rsidR="00067657">
              <w:rPr>
                <w:rFonts w:ascii="Arial" w:hAnsi="Arial" w:cs="Arial"/>
                <w:sz w:val="18"/>
                <w:szCs w:val="18"/>
                <w14:ligatures w14:val="none"/>
              </w:rPr>
              <w:t xml:space="preserve"> </w:t>
            </w:r>
            <w:r w:rsidR="00067657" w:rsidRPr="00067657">
              <w:rPr>
                <w:rFonts w:ascii="Arial" w:hAnsi="Arial" w:cs="Arial"/>
                <w:sz w:val="18"/>
                <w:szCs w:val="18"/>
                <w14:ligatures w14:val="none"/>
              </w:rPr>
              <w:t>speak</w:t>
            </w:r>
            <w:r w:rsidR="00067657">
              <w:rPr>
                <w:rFonts w:ascii="Arial" w:hAnsi="Arial" w:cs="Arial"/>
                <w:sz w:val="18"/>
                <w:szCs w:val="18"/>
                <w14:ligatures w14:val="none"/>
              </w:rPr>
              <w:t xml:space="preserve"> </w:t>
            </w:r>
            <w:r w:rsidR="00067657" w:rsidRPr="00067657">
              <w:rPr>
                <w:rFonts w:ascii="Arial" w:hAnsi="Arial" w:cs="Arial"/>
                <w:sz w:val="18"/>
                <w:szCs w:val="18"/>
                <w14:ligatures w14:val="none"/>
              </w:rPr>
              <w:t xml:space="preserve"> to man, </w:t>
            </w:r>
            <w:r w:rsidR="00067657">
              <w:rPr>
                <w:rFonts w:ascii="Arial" w:hAnsi="Arial" w:cs="Arial"/>
                <w:sz w:val="18"/>
                <w:szCs w:val="18"/>
                <w14:ligatures w14:val="none"/>
              </w:rPr>
              <w:t xml:space="preserve"> </w:t>
            </w:r>
            <w:r w:rsidR="00067657" w:rsidRPr="00067657">
              <w:rPr>
                <w:rFonts w:ascii="Arial" w:hAnsi="Arial" w:cs="Arial"/>
                <w:sz w:val="18"/>
                <w:szCs w:val="18"/>
                <w14:ligatures w14:val="none"/>
              </w:rPr>
              <w:t xml:space="preserve">He would do so unless He were </w:t>
            </w:r>
          </w:p>
          <w:p w14:paraId="3F375097" w14:textId="79D7DE22" w:rsidR="00041212" w:rsidRPr="00067657" w:rsidRDefault="00041212" w:rsidP="00067657">
            <w:pPr>
              <w:widowControl w:val="0"/>
              <w:ind w:left="255"/>
              <w:jc w:val="both"/>
              <w:rPr>
                <w:rFonts w:ascii="Calibri" w:hAnsi="Calibri" w:cs="Calibri"/>
                <w:sz w:val="18"/>
                <w:szCs w:val="18"/>
                <w14:ligatures w14:val="none"/>
              </w:rPr>
            </w:pPr>
            <w:r w:rsidRPr="00067657">
              <w:rPr>
                <w:rFonts w:ascii="Arial" w:hAnsi="Arial" w:cs="Arial"/>
                <w:sz w:val="18"/>
                <w:szCs w:val="18"/>
                <w14:ligatures w14:val="none"/>
              </w:rPr>
              <w:t xml:space="preserve"> </w:t>
            </w:r>
          </w:p>
          <w:p w14:paraId="4716AC57" w14:textId="481B8D04"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41212"/>
    <w:rsid w:val="0006193B"/>
    <w:rsid w:val="00067657"/>
    <w:rsid w:val="00091BF6"/>
    <w:rsid w:val="000B24F2"/>
    <w:rsid w:val="000C117A"/>
    <w:rsid w:val="000F2F9A"/>
    <w:rsid w:val="0013370C"/>
    <w:rsid w:val="0016425A"/>
    <w:rsid w:val="002226F1"/>
    <w:rsid w:val="00247D50"/>
    <w:rsid w:val="0027587B"/>
    <w:rsid w:val="002767F9"/>
    <w:rsid w:val="002842C9"/>
    <w:rsid w:val="002862CB"/>
    <w:rsid w:val="002D1FF8"/>
    <w:rsid w:val="0031563F"/>
    <w:rsid w:val="00353A94"/>
    <w:rsid w:val="003545A6"/>
    <w:rsid w:val="00376D70"/>
    <w:rsid w:val="003A7008"/>
    <w:rsid w:val="003B61F1"/>
    <w:rsid w:val="00404DFB"/>
    <w:rsid w:val="00407C58"/>
    <w:rsid w:val="004629B3"/>
    <w:rsid w:val="004942B0"/>
    <w:rsid w:val="004C2DF5"/>
    <w:rsid w:val="004C2E40"/>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36AB1"/>
    <w:rsid w:val="008606D3"/>
    <w:rsid w:val="00866D97"/>
    <w:rsid w:val="0089111C"/>
    <w:rsid w:val="008D26CA"/>
    <w:rsid w:val="008D5D60"/>
    <w:rsid w:val="008F662F"/>
    <w:rsid w:val="00902218"/>
    <w:rsid w:val="009761E0"/>
    <w:rsid w:val="00987E90"/>
    <w:rsid w:val="00A82FB7"/>
    <w:rsid w:val="00AA0A5F"/>
    <w:rsid w:val="00AB32F3"/>
    <w:rsid w:val="00AF521A"/>
    <w:rsid w:val="00B33880"/>
    <w:rsid w:val="00B50196"/>
    <w:rsid w:val="00B75D3C"/>
    <w:rsid w:val="00B80C6F"/>
    <w:rsid w:val="00B86734"/>
    <w:rsid w:val="00BD3E67"/>
    <w:rsid w:val="00BF0246"/>
    <w:rsid w:val="00C13029"/>
    <w:rsid w:val="00C91105"/>
    <w:rsid w:val="00CA69AD"/>
    <w:rsid w:val="00DA1152"/>
    <w:rsid w:val="00DE1333"/>
    <w:rsid w:val="00DE56F1"/>
    <w:rsid w:val="00DF2123"/>
    <w:rsid w:val="00EC4396"/>
    <w:rsid w:val="00EF5996"/>
    <w:rsid w:val="00F07882"/>
    <w:rsid w:val="00F3475D"/>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205829">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25896416">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857044413">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0739224">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030642155">
      <w:bodyDiv w:val="1"/>
      <w:marLeft w:val="0"/>
      <w:marRight w:val="0"/>
      <w:marTop w:val="0"/>
      <w:marBottom w:val="0"/>
      <w:divBdr>
        <w:top w:val="none" w:sz="0" w:space="0" w:color="auto"/>
        <w:left w:val="none" w:sz="0" w:space="0" w:color="auto"/>
        <w:bottom w:val="none" w:sz="0" w:space="0" w:color="auto"/>
        <w:right w:val="none" w:sz="0" w:space="0" w:color="auto"/>
      </w:divBdr>
    </w:div>
    <w:div w:id="1076896242">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40533168">
      <w:bodyDiv w:val="1"/>
      <w:marLeft w:val="0"/>
      <w:marRight w:val="0"/>
      <w:marTop w:val="0"/>
      <w:marBottom w:val="0"/>
      <w:divBdr>
        <w:top w:val="none" w:sz="0" w:space="0" w:color="auto"/>
        <w:left w:val="none" w:sz="0" w:space="0" w:color="auto"/>
        <w:bottom w:val="none" w:sz="0" w:space="0" w:color="auto"/>
        <w:right w:val="none" w:sz="0" w:space="0" w:color="auto"/>
      </w:divBdr>
    </w:div>
    <w:div w:id="1174228264">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573200046">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65382851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45314871">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 w:id="21410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5</cp:revision>
  <cp:lastPrinted>2020-12-30T17:55:00Z</cp:lastPrinted>
  <dcterms:created xsi:type="dcterms:W3CDTF">2020-12-30T17:48:00Z</dcterms:created>
  <dcterms:modified xsi:type="dcterms:W3CDTF">2021-01-01T16:05:00Z</dcterms:modified>
</cp:coreProperties>
</file>