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074055F5">
                      <wp:simplePos x="0" y="0"/>
                      <wp:positionH relativeFrom="column">
                        <wp:posOffset>121285</wp:posOffset>
                      </wp:positionH>
                      <wp:positionV relativeFrom="paragraph">
                        <wp:posOffset>628650</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75FDAE06" w14:textId="77777777" w:rsidR="0072495B" w:rsidRPr="0072495B" w:rsidRDefault="0072495B" w:rsidP="0072495B">
                                  <w:pPr>
                                    <w:widowControl w:val="0"/>
                                    <w:jc w:val="center"/>
                                    <w:rPr>
                                      <w:rFonts w:ascii="Arial" w:hAnsi="Arial" w:cs="Arial"/>
                                      <w:b/>
                                      <w:bCs/>
                                      <w:i/>
                                      <w:iCs/>
                                      <w:sz w:val="70"/>
                                      <w:szCs w:val="70"/>
                                      <w14:ligatures w14:val="none"/>
                                    </w:rPr>
                                  </w:pPr>
                                  <w:r w:rsidRPr="0072495B">
                                    <w:rPr>
                                      <w:rFonts w:ascii="Arial" w:hAnsi="Arial" w:cs="Arial"/>
                                      <w:b/>
                                      <w:bCs/>
                                      <w:i/>
                                      <w:iCs/>
                                      <w:sz w:val="70"/>
                                      <w:szCs w:val="70"/>
                                      <w14:ligatures w14:val="none"/>
                                    </w:rPr>
                                    <w:t>Catholic</w:t>
                                  </w:r>
                                </w:p>
                                <w:p w14:paraId="200A0E99" w14:textId="06F26D04" w:rsidR="0072495B" w:rsidRPr="0072495B" w:rsidRDefault="0072495B" w:rsidP="0072495B">
                                  <w:pPr>
                                    <w:widowControl w:val="0"/>
                                    <w:jc w:val="center"/>
                                    <w:rPr>
                                      <w:rFonts w:ascii="Arial" w:hAnsi="Arial" w:cs="Arial"/>
                                      <w:b/>
                                      <w:bCs/>
                                      <w:i/>
                                      <w:iCs/>
                                      <w:sz w:val="70"/>
                                      <w:szCs w:val="70"/>
                                      <w14:ligatures w14:val="none"/>
                                    </w:rPr>
                                  </w:pPr>
                                  <w:r>
                                    <w:rPr>
                                      <w:rFonts w:ascii="Arial" w:hAnsi="Arial" w:cs="Arial"/>
                                      <w:b/>
                                      <w:bCs/>
                                      <w:i/>
                                      <w:iCs/>
                                      <w:sz w:val="70"/>
                                      <w:szCs w:val="70"/>
                                      <w14:ligatures w14:val="none"/>
                                    </w:rPr>
                                    <w:t>o</w:t>
                                  </w:r>
                                  <w:r w:rsidRPr="0072495B">
                                    <w:rPr>
                                      <w:rFonts w:ascii="Arial" w:hAnsi="Arial" w:cs="Arial"/>
                                      <w:b/>
                                      <w:bCs/>
                                      <w:i/>
                                      <w:iCs/>
                                      <w:sz w:val="70"/>
                                      <w:szCs w:val="70"/>
                                      <w14:ligatures w14:val="none"/>
                                    </w:rPr>
                                    <w:t xml:space="preserve">r </w:t>
                                  </w:r>
                                </w:p>
                                <w:p w14:paraId="3CDEC525" w14:textId="77777777" w:rsidR="0072495B" w:rsidRDefault="0072495B" w:rsidP="0072495B">
                                  <w:pPr>
                                    <w:widowControl w:val="0"/>
                                    <w:jc w:val="center"/>
                                    <w:rPr>
                                      <w:rFonts w:ascii="Arial" w:hAnsi="Arial" w:cs="Arial"/>
                                      <w:b/>
                                      <w:bCs/>
                                      <w:i/>
                                      <w:iCs/>
                                      <w:sz w:val="72"/>
                                      <w:szCs w:val="72"/>
                                      <w14:ligatures w14:val="none"/>
                                    </w:rPr>
                                  </w:pPr>
                                  <w:r w:rsidRPr="0072495B">
                                    <w:rPr>
                                      <w:rFonts w:ascii="Arial" w:hAnsi="Arial" w:cs="Arial"/>
                                      <w:b/>
                                      <w:bCs/>
                                      <w:i/>
                                      <w:iCs/>
                                      <w:sz w:val="70"/>
                                      <w:szCs w:val="70"/>
                                      <w14:ligatures w14:val="none"/>
                                    </w:rPr>
                                    <w:t>Protestant</w:t>
                                  </w:r>
                                  <w:r>
                                    <w:rPr>
                                      <w:rFonts w:ascii="Arial" w:hAnsi="Arial" w:cs="Arial"/>
                                      <w:b/>
                                      <w:bCs/>
                                      <w:i/>
                                      <w:iCs/>
                                      <w:sz w:val="72"/>
                                      <w:szCs w:val="72"/>
                                      <w14:ligatures w14:val="none"/>
                                    </w:rPr>
                                    <w:t>?</w:t>
                                  </w: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9.55pt;margin-top:49.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" fillcolor="white [3201]"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D4BB389" w14:textId="77777777" w:rsidR="000B24F2" w:rsidRPr="000B24F2" w:rsidRDefault="000B24F2" w:rsidP="00FD0762">
                            <w:pPr>
                              <w:widowControl w:val="0"/>
                              <w:jc w:val="center"/>
                              <w:rPr>
                                <w:rFonts w:ascii="Arial" w:hAnsi="Arial" w:cs="Arial"/>
                                <w:b/>
                                <w:bCs/>
                                <w:i/>
                                <w:iCs/>
                                <w:sz w:val="52"/>
                                <w:szCs w:val="52"/>
                                <w14:ligatures w14:val="none"/>
                              </w:rPr>
                            </w:pPr>
                          </w:p>
                          <w:p w14:paraId="75FDAE06" w14:textId="77777777" w:rsidR="0072495B" w:rsidRPr="0072495B" w:rsidRDefault="0072495B" w:rsidP="0072495B">
                            <w:pPr>
                              <w:widowControl w:val="0"/>
                              <w:jc w:val="center"/>
                              <w:rPr>
                                <w:rFonts w:ascii="Arial" w:hAnsi="Arial" w:cs="Arial"/>
                                <w:b/>
                                <w:bCs/>
                                <w:i/>
                                <w:iCs/>
                                <w:sz w:val="70"/>
                                <w:szCs w:val="70"/>
                                <w14:ligatures w14:val="none"/>
                              </w:rPr>
                            </w:pPr>
                            <w:r w:rsidRPr="0072495B">
                              <w:rPr>
                                <w:rFonts w:ascii="Arial" w:hAnsi="Arial" w:cs="Arial"/>
                                <w:b/>
                                <w:bCs/>
                                <w:i/>
                                <w:iCs/>
                                <w:sz w:val="70"/>
                                <w:szCs w:val="70"/>
                                <w14:ligatures w14:val="none"/>
                              </w:rPr>
                              <w:t>Catholic</w:t>
                            </w:r>
                          </w:p>
                          <w:p w14:paraId="200A0E99" w14:textId="06F26D04" w:rsidR="0072495B" w:rsidRPr="0072495B" w:rsidRDefault="0072495B" w:rsidP="0072495B">
                            <w:pPr>
                              <w:widowControl w:val="0"/>
                              <w:jc w:val="center"/>
                              <w:rPr>
                                <w:rFonts w:ascii="Arial" w:hAnsi="Arial" w:cs="Arial"/>
                                <w:b/>
                                <w:bCs/>
                                <w:i/>
                                <w:iCs/>
                                <w:sz w:val="70"/>
                                <w:szCs w:val="70"/>
                                <w14:ligatures w14:val="none"/>
                              </w:rPr>
                            </w:pPr>
                            <w:r>
                              <w:rPr>
                                <w:rFonts w:ascii="Arial" w:hAnsi="Arial" w:cs="Arial"/>
                                <w:b/>
                                <w:bCs/>
                                <w:i/>
                                <w:iCs/>
                                <w:sz w:val="70"/>
                                <w:szCs w:val="70"/>
                                <w14:ligatures w14:val="none"/>
                              </w:rPr>
                              <w:t>o</w:t>
                            </w:r>
                            <w:r w:rsidRPr="0072495B">
                              <w:rPr>
                                <w:rFonts w:ascii="Arial" w:hAnsi="Arial" w:cs="Arial"/>
                                <w:b/>
                                <w:bCs/>
                                <w:i/>
                                <w:iCs/>
                                <w:sz w:val="70"/>
                                <w:szCs w:val="70"/>
                                <w14:ligatures w14:val="none"/>
                              </w:rPr>
                              <w:t xml:space="preserve">r </w:t>
                            </w:r>
                          </w:p>
                          <w:p w14:paraId="3CDEC525" w14:textId="77777777" w:rsidR="0072495B" w:rsidRDefault="0072495B" w:rsidP="0072495B">
                            <w:pPr>
                              <w:widowControl w:val="0"/>
                              <w:jc w:val="center"/>
                              <w:rPr>
                                <w:rFonts w:ascii="Arial" w:hAnsi="Arial" w:cs="Arial"/>
                                <w:b/>
                                <w:bCs/>
                                <w:i/>
                                <w:iCs/>
                                <w:sz w:val="72"/>
                                <w:szCs w:val="72"/>
                                <w14:ligatures w14:val="none"/>
                              </w:rPr>
                            </w:pPr>
                            <w:r w:rsidRPr="0072495B">
                              <w:rPr>
                                <w:rFonts w:ascii="Arial" w:hAnsi="Arial" w:cs="Arial"/>
                                <w:b/>
                                <w:bCs/>
                                <w:i/>
                                <w:iCs/>
                                <w:sz w:val="70"/>
                                <w:szCs w:val="70"/>
                                <w14:ligatures w14:val="none"/>
                              </w:rPr>
                              <w:t>Protestant</w:t>
                            </w:r>
                            <w:r>
                              <w:rPr>
                                <w:rFonts w:ascii="Arial" w:hAnsi="Arial" w:cs="Arial"/>
                                <w:b/>
                                <w:bCs/>
                                <w:i/>
                                <w:iCs/>
                                <w:sz w:val="72"/>
                                <w:szCs w:val="72"/>
                                <w14:ligatures w14:val="none"/>
                              </w:rPr>
                              <w:t>?</w:t>
                            </w: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9A923" w14:textId="046AAEB7" w:rsidR="006709CB" w:rsidRDefault="00C02E10" w:rsidP="006709CB">
                                  <w:pPr>
                                    <w:widowControl w:val="0"/>
                                    <w:jc w:val="both"/>
                                    <w:rPr>
                                      <w:rFonts w:ascii="Arial" w:hAnsi="Arial" w:cs="Arial"/>
                                      <w14:ligatures w14:val="none"/>
                                    </w:rPr>
                                  </w:pPr>
                                  <w:r>
                                    <w:rPr>
                                      <w:rFonts w:ascii="Arial" w:hAnsi="Arial" w:cs="Arial"/>
                                      <w14:ligatures w14:val="none"/>
                                    </w:rPr>
                                    <w:t xml:space="preserve">     </w:t>
                                  </w:r>
                                  <w:r w:rsidR="006709CB">
                                    <w:rPr>
                                      <w:rFonts w:ascii="Arial" w:hAnsi="Arial" w:cs="Arial"/>
                                      <w14:ligatures w14:val="none"/>
                                    </w:rPr>
                                    <w:t>There can be unity, however, without being a part of any denomination</w:t>
                                  </w:r>
                                  <w:r w:rsidR="007A3F32">
                                    <w:rPr>
                                      <w:rFonts w:ascii="Arial" w:hAnsi="Arial" w:cs="Arial"/>
                                      <w14:ligatures w14:val="none"/>
                                    </w:rPr>
                                    <w:t xml:space="preserve">, Catholic or Protestant, </w:t>
                                  </w:r>
                                  <w:r w:rsidR="006709CB">
                                    <w:rPr>
                                      <w:rFonts w:ascii="Arial" w:hAnsi="Arial" w:cs="Arial"/>
                                      <w14:ligatures w14:val="none"/>
                                    </w:rPr>
                                    <w:t xml:space="preserve"> if we will simply believe and obey the teaching of the New Testament as those in the first century did (Acts 2:47; Eph. 4:4-6; Gal. 1:6-10).                                                                       </w:t>
                                  </w:r>
                                </w:p>
                                <w:p w14:paraId="0F1998E9" w14:textId="77777777" w:rsidR="006709CB" w:rsidRDefault="006709CB" w:rsidP="006709CB">
                                  <w:pPr>
                                    <w:widowControl w:val="0"/>
                                    <w:jc w:val="both"/>
                                    <w:rPr>
                                      <w:rFonts w:ascii="Arial" w:hAnsi="Arial" w:cs="Arial"/>
                                      <w14:ligatures w14:val="none"/>
                                    </w:rPr>
                                  </w:pPr>
                                </w:p>
                                <w:p w14:paraId="3CE25762" w14:textId="3BAA4B5A" w:rsidR="006709CB" w:rsidRDefault="006709CB" w:rsidP="006709CB">
                                  <w:pPr>
                                    <w:widowControl w:val="0"/>
                                    <w:jc w:val="right"/>
                                    <w:rPr>
                                      <w:rFonts w:ascii="Arial" w:hAnsi="Arial" w:cs="Arial"/>
                                      <w:sz w:val="22"/>
                                      <w:szCs w:val="22"/>
                                      <w14:ligatures w14:val="none"/>
                                    </w:rPr>
                                  </w:pPr>
                                  <w:r>
                                    <w:rPr>
                                      <w:rFonts w:ascii="Arial" w:hAnsi="Arial" w:cs="Arial"/>
                                      <w14:ligatures w14:val="none"/>
                                    </w:rPr>
                                    <w:t>Paul Smithson</w:t>
                                  </w:r>
                                </w:p>
                                <w:p w14:paraId="23A0A1CC" w14:textId="523F1A8D" w:rsidR="006709CB" w:rsidRDefault="006709CB" w:rsidP="006709CB">
                                  <w:pPr>
                                    <w:widowControl w:val="0"/>
                                    <w:jc w:val="both"/>
                                    <w:rPr>
                                      <w:rFonts w:ascii="Arial" w:hAnsi="Arial" w:cs="Arial"/>
                                      <w14:ligatures w14:val="none"/>
                                    </w:rPr>
                                  </w:pPr>
                                </w:p>
                                <w:p w14:paraId="3C5A4511" w14:textId="77777777" w:rsidR="006709CB" w:rsidRDefault="006709CB" w:rsidP="006709CB">
                                  <w:pPr>
                                    <w:widowControl w:val="0"/>
                                    <w:jc w:val="both"/>
                                    <w:rPr>
                                      <w:rFonts w:ascii="Arial" w:hAnsi="Arial" w:cs="Arial"/>
                                      <w14:ligatures w14:val="none"/>
                                    </w:rPr>
                                  </w:pPr>
                                </w:p>
                                <w:p w14:paraId="55B3957B" w14:textId="646BCC66" w:rsidR="007559EB" w:rsidRDefault="007559EB" w:rsidP="006709CB">
                                  <w:pPr>
                                    <w:widowControl w:val="0"/>
                                    <w:rPr>
                                      <w:rFonts w:ascii="Arial" w:hAnsi="Arial" w:cs="Arial"/>
                                      <w:sz w:val="10"/>
                                      <w:szCs w:val="10"/>
                                      <w14:ligatures w14:val="none"/>
                                    </w:rPr>
                                  </w:pPr>
                                </w:p>
                                <w:p w14:paraId="74A37BE2" w14:textId="3ED49060" w:rsidR="0072495B" w:rsidRDefault="0072495B" w:rsidP="00571AEE">
                                  <w:pPr>
                                    <w:widowControl w:val="0"/>
                                    <w:rPr>
                                      <w:rFonts w:ascii="Arial" w:hAnsi="Arial" w:cs="Arial"/>
                                      <w:sz w:val="10"/>
                                      <w:szCs w:val="10"/>
                                      <w14:ligatures w14:val="none"/>
                                    </w:rPr>
                                  </w:pPr>
                                </w:p>
                                <w:p w14:paraId="7BB395B4" w14:textId="33830AA2" w:rsidR="0072495B" w:rsidRDefault="0072495B" w:rsidP="00571AEE">
                                  <w:pPr>
                                    <w:widowControl w:val="0"/>
                                    <w:rPr>
                                      <w:rFonts w:ascii="Arial" w:hAnsi="Arial" w:cs="Arial"/>
                                      <w:sz w:val="10"/>
                                      <w:szCs w:val="10"/>
                                      <w14:ligatures w14:val="none"/>
                                    </w:rPr>
                                  </w:pPr>
                                </w:p>
                                <w:p w14:paraId="453BC696" w14:textId="213E4B40" w:rsidR="0072495B" w:rsidRDefault="0072495B" w:rsidP="00571AEE">
                                  <w:pPr>
                                    <w:widowControl w:val="0"/>
                                    <w:rPr>
                                      <w:rFonts w:ascii="Arial" w:hAnsi="Arial" w:cs="Arial"/>
                                      <w:sz w:val="10"/>
                                      <w:szCs w:val="10"/>
                                      <w14:ligatures w14:val="none"/>
                                    </w:rPr>
                                  </w:pPr>
                                </w:p>
                                <w:p w14:paraId="6DD99929" w14:textId="4FD59B9A" w:rsidR="0072495B" w:rsidRDefault="0072495B" w:rsidP="00571AEE">
                                  <w:pPr>
                                    <w:widowControl w:val="0"/>
                                    <w:rPr>
                                      <w:rFonts w:ascii="Arial" w:hAnsi="Arial" w:cs="Arial"/>
                                      <w:sz w:val="10"/>
                                      <w:szCs w:val="10"/>
                                      <w14:ligatures w14:val="none"/>
                                    </w:rPr>
                                  </w:pPr>
                                </w:p>
                                <w:p w14:paraId="50BF3764" w14:textId="52BCC601" w:rsidR="0072495B" w:rsidRDefault="0072495B" w:rsidP="00571AEE">
                                  <w:pPr>
                                    <w:widowControl w:val="0"/>
                                    <w:rPr>
                                      <w:rFonts w:ascii="Arial" w:hAnsi="Arial" w:cs="Arial"/>
                                      <w:sz w:val="10"/>
                                      <w:szCs w:val="10"/>
                                      <w14:ligatures w14:val="none"/>
                                    </w:rPr>
                                  </w:pPr>
                                </w:p>
                                <w:p w14:paraId="2F04E390" w14:textId="699AE4ED" w:rsidR="0072495B" w:rsidRDefault="0072495B" w:rsidP="00571AEE">
                                  <w:pPr>
                                    <w:widowControl w:val="0"/>
                                    <w:rPr>
                                      <w:rFonts w:ascii="Arial" w:hAnsi="Arial" w:cs="Arial"/>
                                      <w:sz w:val="10"/>
                                      <w:szCs w:val="10"/>
                                      <w14:ligatures w14:val="none"/>
                                    </w:rPr>
                                  </w:pPr>
                                </w:p>
                                <w:p w14:paraId="764D3B3A" w14:textId="0BE605D4" w:rsidR="0072495B" w:rsidRDefault="0072495B" w:rsidP="00571AEE">
                                  <w:pPr>
                                    <w:widowControl w:val="0"/>
                                    <w:rPr>
                                      <w:rFonts w:ascii="Arial" w:hAnsi="Arial" w:cs="Arial"/>
                                      <w:sz w:val="10"/>
                                      <w:szCs w:val="10"/>
                                      <w14:ligatures w14:val="none"/>
                                    </w:rPr>
                                  </w:pPr>
                                </w:p>
                                <w:p w14:paraId="127A3CE8" w14:textId="767F4E2B" w:rsidR="0072495B" w:rsidRDefault="0072495B" w:rsidP="00571AEE">
                                  <w:pPr>
                                    <w:widowControl w:val="0"/>
                                    <w:rPr>
                                      <w:rFonts w:ascii="Arial" w:hAnsi="Arial" w:cs="Arial"/>
                                      <w:sz w:val="10"/>
                                      <w:szCs w:val="10"/>
                                      <w14:ligatures w14:val="none"/>
                                    </w:rPr>
                                  </w:pPr>
                                </w:p>
                                <w:p w14:paraId="0CE6C92D" w14:textId="0CC07913" w:rsidR="0072495B" w:rsidRDefault="0072495B" w:rsidP="00571AEE">
                                  <w:pPr>
                                    <w:widowControl w:val="0"/>
                                    <w:rPr>
                                      <w:rFonts w:ascii="Arial" w:hAnsi="Arial" w:cs="Arial"/>
                                      <w:sz w:val="10"/>
                                      <w:szCs w:val="10"/>
                                      <w14:ligatures w14:val="none"/>
                                    </w:rPr>
                                  </w:pPr>
                                </w:p>
                                <w:p w14:paraId="3A720D3F" w14:textId="4472E9F3" w:rsidR="0072495B" w:rsidRDefault="0072495B" w:rsidP="00571AEE">
                                  <w:pPr>
                                    <w:widowControl w:val="0"/>
                                    <w:rPr>
                                      <w:rFonts w:ascii="Arial" w:hAnsi="Arial" w:cs="Arial"/>
                                      <w:sz w:val="10"/>
                                      <w:szCs w:val="10"/>
                                      <w14:ligatures w14:val="none"/>
                                    </w:rPr>
                                  </w:pPr>
                                </w:p>
                                <w:p w14:paraId="0785F4BC" w14:textId="390A8187" w:rsidR="0072495B" w:rsidRDefault="0072495B" w:rsidP="00571AEE">
                                  <w:pPr>
                                    <w:widowControl w:val="0"/>
                                    <w:rPr>
                                      <w:rFonts w:ascii="Arial" w:hAnsi="Arial" w:cs="Arial"/>
                                      <w:sz w:val="10"/>
                                      <w:szCs w:val="10"/>
                                      <w14:ligatures w14:val="none"/>
                                    </w:rPr>
                                  </w:pPr>
                                </w:p>
                                <w:p w14:paraId="6317D87B" w14:textId="24D8C89E" w:rsidR="0072495B" w:rsidRDefault="0072495B" w:rsidP="00571AEE">
                                  <w:pPr>
                                    <w:widowControl w:val="0"/>
                                    <w:rPr>
                                      <w:rFonts w:ascii="Arial" w:hAnsi="Arial" w:cs="Arial"/>
                                      <w:sz w:val="10"/>
                                      <w:szCs w:val="10"/>
                                      <w14:ligatures w14:val="none"/>
                                    </w:rPr>
                                  </w:pPr>
                                </w:p>
                                <w:p w14:paraId="2B951863" w14:textId="11D55048" w:rsidR="0072495B" w:rsidRDefault="0072495B" w:rsidP="00571AEE">
                                  <w:pPr>
                                    <w:widowControl w:val="0"/>
                                    <w:rPr>
                                      <w:rFonts w:ascii="Arial" w:hAnsi="Arial" w:cs="Arial"/>
                                      <w:sz w:val="10"/>
                                      <w:szCs w:val="10"/>
                                      <w14:ligatures w14:val="none"/>
                                    </w:rPr>
                                  </w:pPr>
                                </w:p>
                                <w:p w14:paraId="3F75841E" w14:textId="1A5A41F3" w:rsidR="0072495B" w:rsidRDefault="0072495B" w:rsidP="00571AEE">
                                  <w:pPr>
                                    <w:widowControl w:val="0"/>
                                    <w:rPr>
                                      <w:rFonts w:ascii="Arial" w:hAnsi="Arial" w:cs="Arial"/>
                                      <w:sz w:val="10"/>
                                      <w:szCs w:val="10"/>
                                      <w14:ligatures w14:val="none"/>
                                    </w:rPr>
                                  </w:pPr>
                                </w:p>
                                <w:p w14:paraId="13A0D2F5" w14:textId="1BC9C604" w:rsidR="0072495B" w:rsidRDefault="0072495B" w:rsidP="00571AEE">
                                  <w:pPr>
                                    <w:widowControl w:val="0"/>
                                    <w:rPr>
                                      <w:rFonts w:ascii="Arial" w:hAnsi="Arial" w:cs="Arial"/>
                                      <w:sz w:val="10"/>
                                      <w:szCs w:val="10"/>
                                      <w14:ligatures w14:val="none"/>
                                    </w:rPr>
                                  </w:pPr>
                                </w:p>
                                <w:p w14:paraId="26BE4618" w14:textId="77777777" w:rsidR="0072495B" w:rsidRPr="007559EB" w:rsidRDefault="0072495B" w:rsidP="00571AEE">
                                  <w:pPr>
                                    <w:widowControl w:val="0"/>
                                    <w:rPr>
                                      <w:rFonts w:ascii="Arial" w:hAnsi="Arial" w:cs="Arial"/>
                                      <w:sz w:val="10"/>
                                      <w:szCs w:val="10"/>
                                      <w14:ligatures w14:val="none"/>
                                    </w:rPr>
                                  </w:pPr>
                                </w:p>
                                <w:p w14:paraId="18C00784" w14:textId="77777777" w:rsidR="00EF5996" w:rsidRDefault="00EF5996" w:rsidP="00EC4396">
                                  <w:pPr>
                                    <w:widowControl w:val="0"/>
                                    <w:jc w:val="center"/>
                                    <w:rPr>
                                      <w:rFonts w:asciiTheme="minorHAnsi" w:hAnsiTheme="minorHAnsi" w:cstheme="minorHAnsi"/>
                                      <w:b/>
                                      <w:bCs/>
                                      <w:i/>
                                      <w:iCs/>
                                      <w:sz w:val="24"/>
                                      <w:szCs w:val="24"/>
                                    </w:rPr>
                                  </w:pPr>
                                </w:p>
                                <w:p w14:paraId="34BAC008" w14:textId="7FEF8072" w:rsidR="00EF5996" w:rsidRDefault="00EF5996" w:rsidP="00EC4396">
                                  <w:pPr>
                                    <w:widowControl w:val="0"/>
                                    <w:jc w:val="center"/>
                                    <w:rPr>
                                      <w:rFonts w:asciiTheme="minorHAnsi" w:hAnsiTheme="minorHAnsi" w:cstheme="minorHAnsi"/>
                                      <w:b/>
                                      <w:bCs/>
                                      <w:i/>
                                      <w:iCs/>
                                      <w:sz w:val="24"/>
                                      <w:szCs w:val="24"/>
                                    </w:rPr>
                                  </w:pPr>
                                </w:p>
                                <w:p w14:paraId="221F9ADD" w14:textId="3184D718" w:rsidR="00EF5996" w:rsidRDefault="00EF5996" w:rsidP="00EC4396">
                                  <w:pPr>
                                    <w:widowControl w:val="0"/>
                                    <w:jc w:val="center"/>
                                    <w:rPr>
                                      <w:rFonts w:asciiTheme="minorHAnsi" w:hAnsiTheme="minorHAnsi" w:cstheme="minorHAnsi"/>
                                      <w:b/>
                                      <w:bCs/>
                                      <w:i/>
                                      <w:iCs/>
                                      <w:sz w:val="24"/>
                                      <w:szCs w:val="24"/>
                                    </w:rPr>
                                  </w:pPr>
                                </w:p>
                                <w:p w14:paraId="503C8025" w14:textId="77777777" w:rsidR="00EF5996" w:rsidRDefault="00EF5996" w:rsidP="00EC4396">
                                  <w:pPr>
                                    <w:widowControl w:val="0"/>
                                    <w:jc w:val="center"/>
                                    <w:rPr>
                                      <w:rFonts w:asciiTheme="minorHAnsi" w:hAnsiTheme="minorHAnsi" w:cstheme="minorHAnsi"/>
                                      <w:b/>
                                      <w:bCs/>
                                      <w:i/>
                                      <w:iCs/>
                                      <w:sz w:val="24"/>
                                      <w:szCs w:val="24"/>
                                    </w:rPr>
                                  </w:pPr>
                                </w:p>
                                <w:p w14:paraId="63701E2F" w14:textId="77777777" w:rsidR="006709CB" w:rsidRPr="007A29E4" w:rsidRDefault="006709CB" w:rsidP="006709CB">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5F42CC8F" w14:textId="77777777" w:rsidR="006709CB" w:rsidRDefault="006709CB" w:rsidP="006709CB">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20AE81D6" w14:textId="77777777" w:rsidR="006709CB" w:rsidRPr="00836AB1" w:rsidRDefault="006709CB" w:rsidP="006709CB">
                                  <w:pPr>
                                    <w:jc w:val="center"/>
                                    <w:rPr>
                                      <w:rFonts w:asciiTheme="minorHAnsi" w:hAnsiTheme="minorHAnsi" w:cstheme="minorHAnsi"/>
                                      <w:b/>
                                      <w:bCs/>
                                      <w:sz w:val="10"/>
                                      <w:szCs w:val="10"/>
                                    </w:rPr>
                                  </w:pPr>
                                </w:p>
                                <w:p w14:paraId="61B7BA31" w14:textId="77777777" w:rsidR="006709CB" w:rsidRPr="007A29E4" w:rsidRDefault="006709CB" w:rsidP="006709CB">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606EE6A1" w14:textId="77777777" w:rsidR="006709CB" w:rsidRPr="007A29E4" w:rsidRDefault="006709CB" w:rsidP="006709CB">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6DA4B993" w:rsidR="00DA1152" w:rsidRPr="002226F1" w:rsidRDefault="00DA1152" w:rsidP="00EC4396">
                                  <w:pPr>
                                    <w:jc w:val="center"/>
                                    <w:rPr>
                                      <w:rFonts w:asciiTheme="minorHAnsi" w:hAnsiTheme="minorHAnsi" w:cstheme="minorHAnsi"/>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0609A923" w14:textId="046AAEB7" w:rsidR="006709CB" w:rsidRDefault="00C02E10" w:rsidP="006709CB">
                            <w:pPr>
                              <w:widowControl w:val="0"/>
                              <w:jc w:val="both"/>
                              <w:rPr>
                                <w:rFonts w:ascii="Arial" w:hAnsi="Arial" w:cs="Arial"/>
                                <w14:ligatures w14:val="none"/>
                              </w:rPr>
                            </w:pPr>
                            <w:r>
                              <w:rPr>
                                <w:rFonts w:ascii="Arial" w:hAnsi="Arial" w:cs="Arial"/>
                                <w14:ligatures w14:val="none"/>
                              </w:rPr>
                              <w:t xml:space="preserve">     </w:t>
                            </w:r>
                            <w:r w:rsidR="006709CB">
                              <w:rPr>
                                <w:rFonts w:ascii="Arial" w:hAnsi="Arial" w:cs="Arial"/>
                                <w14:ligatures w14:val="none"/>
                              </w:rPr>
                              <w:t>There can be unity, however, without being a part of any denomination</w:t>
                            </w:r>
                            <w:r w:rsidR="007A3F32">
                              <w:rPr>
                                <w:rFonts w:ascii="Arial" w:hAnsi="Arial" w:cs="Arial"/>
                                <w14:ligatures w14:val="none"/>
                              </w:rPr>
                              <w:t xml:space="preserve">, Catholic or Protestant, </w:t>
                            </w:r>
                            <w:r w:rsidR="006709CB">
                              <w:rPr>
                                <w:rFonts w:ascii="Arial" w:hAnsi="Arial" w:cs="Arial"/>
                                <w14:ligatures w14:val="none"/>
                              </w:rPr>
                              <w:t xml:space="preserve"> if we will simply believe and obey the teaching of the New Testament as those in the first century did (Acts 2:47; Eph. 4:4-6; Gal. 1:6-10).                                                                       </w:t>
                            </w:r>
                          </w:p>
                          <w:p w14:paraId="0F1998E9" w14:textId="77777777" w:rsidR="006709CB" w:rsidRDefault="006709CB" w:rsidP="006709CB">
                            <w:pPr>
                              <w:widowControl w:val="0"/>
                              <w:jc w:val="both"/>
                              <w:rPr>
                                <w:rFonts w:ascii="Arial" w:hAnsi="Arial" w:cs="Arial"/>
                                <w14:ligatures w14:val="none"/>
                              </w:rPr>
                            </w:pPr>
                          </w:p>
                          <w:p w14:paraId="3CE25762" w14:textId="3BAA4B5A" w:rsidR="006709CB" w:rsidRDefault="006709CB" w:rsidP="006709CB">
                            <w:pPr>
                              <w:widowControl w:val="0"/>
                              <w:jc w:val="right"/>
                              <w:rPr>
                                <w:rFonts w:ascii="Arial" w:hAnsi="Arial" w:cs="Arial"/>
                                <w:sz w:val="22"/>
                                <w:szCs w:val="22"/>
                                <w14:ligatures w14:val="none"/>
                              </w:rPr>
                            </w:pPr>
                            <w:r>
                              <w:rPr>
                                <w:rFonts w:ascii="Arial" w:hAnsi="Arial" w:cs="Arial"/>
                                <w14:ligatures w14:val="none"/>
                              </w:rPr>
                              <w:t>Paul Smithson</w:t>
                            </w:r>
                          </w:p>
                          <w:p w14:paraId="23A0A1CC" w14:textId="523F1A8D" w:rsidR="006709CB" w:rsidRDefault="006709CB" w:rsidP="006709CB">
                            <w:pPr>
                              <w:widowControl w:val="0"/>
                              <w:jc w:val="both"/>
                              <w:rPr>
                                <w:rFonts w:ascii="Arial" w:hAnsi="Arial" w:cs="Arial"/>
                                <w14:ligatures w14:val="none"/>
                              </w:rPr>
                            </w:pPr>
                          </w:p>
                          <w:p w14:paraId="3C5A4511" w14:textId="77777777" w:rsidR="006709CB" w:rsidRDefault="006709CB" w:rsidP="006709CB">
                            <w:pPr>
                              <w:widowControl w:val="0"/>
                              <w:jc w:val="both"/>
                              <w:rPr>
                                <w:rFonts w:ascii="Arial" w:hAnsi="Arial" w:cs="Arial"/>
                                <w14:ligatures w14:val="none"/>
                              </w:rPr>
                            </w:pPr>
                          </w:p>
                          <w:p w14:paraId="55B3957B" w14:textId="646BCC66" w:rsidR="007559EB" w:rsidRDefault="007559EB" w:rsidP="006709CB">
                            <w:pPr>
                              <w:widowControl w:val="0"/>
                              <w:rPr>
                                <w:rFonts w:ascii="Arial" w:hAnsi="Arial" w:cs="Arial"/>
                                <w:sz w:val="10"/>
                                <w:szCs w:val="10"/>
                                <w14:ligatures w14:val="none"/>
                              </w:rPr>
                            </w:pPr>
                          </w:p>
                          <w:p w14:paraId="74A37BE2" w14:textId="3ED49060" w:rsidR="0072495B" w:rsidRDefault="0072495B" w:rsidP="00571AEE">
                            <w:pPr>
                              <w:widowControl w:val="0"/>
                              <w:rPr>
                                <w:rFonts w:ascii="Arial" w:hAnsi="Arial" w:cs="Arial"/>
                                <w:sz w:val="10"/>
                                <w:szCs w:val="10"/>
                                <w14:ligatures w14:val="none"/>
                              </w:rPr>
                            </w:pPr>
                          </w:p>
                          <w:p w14:paraId="7BB395B4" w14:textId="33830AA2" w:rsidR="0072495B" w:rsidRDefault="0072495B" w:rsidP="00571AEE">
                            <w:pPr>
                              <w:widowControl w:val="0"/>
                              <w:rPr>
                                <w:rFonts w:ascii="Arial" w:hAnsi="Arial" w:cs="Arial"/>
                                <w:sz w:val="10"/>
                                <w:szCs w:val="10"/>
                                <w14:ligatures w14:val="none"/>
                              </w:rPr>
                            </w:pPr>
                          </w:p>
                          <w:p w14:paraId="453BC696" w14:textId="213E4B40" w:rsidR="0072495B" w:rsidRDefault="0072495B" w:rsidP="00571AEE">
                            <w:pPr>
                              <w:widowControl w:val="0"/>
                              <w:rPr>
                                <w:rFonts w:ascii="Arial" w:hAnsi="Arial" w:cs="Arial"/>
                                <w:sz w:val="10"/>
                                <w:szCs w:val="10"/>
                                <w14:ligatures w14:val="none"/>
                              </w:rPr>
                            </w:pPr>
                          </w:p>
                          <w:p w14:paraId="6DD99929" w14:textId="4FD59B9A" w:rsidR="0072495B" w:rsidRDefault="0072495B" w:rsidP="00571AEE">
                            <w:pPr>
                              <w:widowControl w:val="0"/>
                              <w:rPr>
                                <w:rFonts w:ascii="Arial" w:hAnsi="Arial" w:cs="Arial"/>
                                <w:sz w:val="10"/>
                                <w:szCs w:val="10"/>
                                <w14:ligatures w14:val="none"/>
                              </w:rPr>
                            </w:pPr>
                          </w:p>
                          <w:p w14:paraId="50BF3764" w14:textId="52BCC601" w:rsidR="0072495B" w:rsidRDefault="0072495B" w:rsidP="00571AEE">
                            <w:pPr>
                              <w:widowControl w:val="0"/>
                              <w:rPr>
                                <w:rFonts w:ascii="Arial" w:hAnsi="Arial" w:cs="Arial"/>
                                <w:sz w:val="10"/>
                                <w:szCs w:val="10"/>
                                <w14:ligatures w14:val="none"/>
                              </w:rPr>
                            </w:pPr>
                          </w:p>
                          <w:p w14:paraId="2F04E390" w14:textId="699AE4ED" w:rsidR="0072495B" w:rsidRDefault="0072495B" w:rsidP="00571AEE">
                            <w:pPr>
                              <w:widowControl w:val="0"/>
                              <w:rPr>
                                <w:rFonts w:ascii="Arial" w:hAnsi="Arial" w:cs="Arial"/>
                                <w:sz w:val="10"/>
                                <w:szCs w:val="10"/>
                                <w14:ligatures w14:val="none"/>
                              </w:rPr>
                            </w:pPr>
                          </w:p>
                          <w:p w14:paraId="764D3B3A" w14:textId="0BE605D4" w:rsidR="0072495B" w:rsidRDefault="0072495B" w:rsidP="00571AEE">
                            <w:pPr>
                              <w:widowControl w:val="0"/>
                              <w:rPr>
                                <w:rFonts w:ascii="Arial" w:hAnsi="Arial" w:cs="Arial"/>
                                <w:sz w:val="10"/>
                                <w:szCs w:val="10"/>
                                <w14:ligatures w14:val="none"/>
                              </w:rPr>
                            </w:pPr>
                          </w:p>
                          <w:p w14:paraId="127A3CE8" w14:textId="767F4E2B" w:rsidR="0072495B" w:rsidRDefault="0072495B" w:rsidP="00571AEE">
                            <w:pPr>
                              <w:widowControl w:val="0"/>
                              <w:rPr>
                                <w:rFonts w:ascii="Arial" w:hAnsi="Arial" w:cs="Arial"/>
                                <w:sz w:val="10"/>
                                <w:szCs w:val="10"/>
                                <w14:ligatures w14:val="none"/>
                              </w:rPr>
                            </w:pPr>
                          </w:p>
                          <w:p w14:paraId="0CE6C92D" w14:textId="0CC07913" w:rsidR="0072495B" w:rsidRDefault="0072495B" w:rsidP="00571AEE">
                            <w:pPr>
                              <w:widowControl w:val="0"/>
                              <w:rPr>
                                <w:rFonts w:ascii="Arial" w:hAnsi="Arial" w:cs="Arial"/>
                                <w:sz w:val="10"/>
                                <w:szCs w:val="10"/>
                                <w14:ligatures w14:val="none"/>
                              </w:rPr>
                            </w:pPr>
                          </w:p>
                          <w:p w14:paraId="3A720D3F" w14:textId="4472E9F3" w:rsidR="0072495B" w:rsidRDefault="0072495B" w:rsidP="00571AEE">
                            <w:pPr>
                              <w:widowControl w:val="0"/>
                              <w:rPr>
                                <w:rFonts w:ascii="Arial" w:hAnsi="Arial" w:cs="Arial"/>
                                <w:sz w:val="10"/>
                                <w:szCs w:val="10"/>
                                <w14:ligatures w14:val="none"/>
                              </w:rPr>
                            </w:pPr>
                          </w:p>
                          <w:p w14:paraId="0785F4BC" w14:textId="390A8187" w:rsidR="0072495B" w:rsidRDefault="0072495B" w:rsidP="00571AEE">
                            <w:pPr>
                              <w:widowControl w:val="0"/>
                              <w:rPr>
                                <w:rFonts w:ascii="Arial" w:hAnsi="Arial" w:cs="Arial"/>
                                <w:sz w:val="10"/>
                                <w:szCs w:val="10"/>
                                <w14:ligatures w14:val="none"/>
                              </w:rPr>
                            </w:pPr>
                          </w:p>
                          <w:p w14:paraId="6317D87B" w14:textId="24D8C89E" w:rsidR="0072495B" w:rsidRDefault="0072495B" w:rsidP="00571AEE">
                            <w:pPr>
                              <w:widowControl w:val="0"/>
                              <w:rPr>
                                <w:rFonts w:ascii="Arial" w:hAnsi="Arial" w:cs="Arial"/>
                                <w:sz w:val="10"/>
                                <w:szCs w:val="10"/>
                                <w14:ligatures w14:val="none"/>
                              </w:rPr>
                            </w:pPr>
                          </w:p>
                          <w:p w14:paraId="2B951863" w14:textId="11D55048" w:rsidR="0072495B" w:rsidRDefault="0072495B" w:rsidP="00571AEE">
                            <w:pPr>
                              <w:widowControl w:val="0"/>
                              <w:rPr>
                                <w:rFonts w:ascii="Arial" w:hAnsi="Arial" w:cs="Arial"/>
                                <w:sz w:val="10"/>
                                <w:szCs w:val="10"/>
                                <w14:ligatures w14:val="none"/>
                              </w:rPr>
                            </w:pPr>
                          </w:p>
                          <w:p w14:paraId="3F75841E" w14:textId="1A5A41F3" w:rsidR="0072495B" w:rsidRDefault="0072495B" w:rsidP="00571AEE">
                            <w:pPr>
                              <w:widowControl w:val="0"/>
                              <w:rPr>
                                <w:rFonts w:ascii="Arial" w:hAnsi="Arial" w:cs="Arial"/>
                                <w:sz w:val="10"/>
                                <w:szCs w:val="10"/>
                                <w14:ligatures w14:val="none"/>
                              </w:rPr>
                            </w:pPr>
                          </w:p>
                          <w:p w14:paraId="13A0D2F5" w14:textId="1BC9C604" w:rsidR="0072495B" w:rsidRDefault="0072495B" w:rsidP="00571AEE">
                            <w:pPr>
                              <w:widowControl w:val="0"/>
                              <w:rPr>
                                <w:rFonts w:ascii="Arial" w:hAnsi="Arial" w:cs="Arial"/>
                                <w:sz w:val="10"/>
                                <w:szCs w:val="10"/>
                                <w14:ligatures w14:val="none"/>
                              </w:rPr>
                            </w:pPr>
                          </w:p>
                          <w:p w14:paraId="26BE4618" w14:textId="77777777" w:rsidR="0072495B" w:rsidRPr="007559EB" w:rsidRDefault="0072495B" w:rsidP="00571AEE">
                            <w:pPr>
                              <w:widowControl w:val="0"/>
                              <w:rPr>
                                <w:rFonts w:ascii="Arial" w:hAnsi="Arial" w:cs="Arial"/>
                                <w:sz w:val="10"/>
                                <w:szCs w:val="10"/>
                                <w14:ligatures w14:val="none"/>
                              </w:rPr>
                            </w:pPr>
                          </w:p>
                          <w:p w14:paraId="18C00784" w14:textId="77777777" w:rsidR="00EF5996" w:rsidRDefault="00EF5996" w:rsidP="00EC4396">
                            <w:pPr>
                              <w:widowControl w:val="0"/>
                              <w:jc w:val="center"/>
                              <w:rPr>
                                <w:rFonts w:asciiTheme="minorHAnsi" w:hAnsiTheme="minorHAnsi" w:cstheme="minorHAnsi"/>
                                <w:b/>
                                <w:bCs/>
                                <w:i/>
                                <w:iCs/>
                                <w:sz w:val="24"/>
                                <w:szCs w:val="24"/>
                              </w:rPr>
                            </w:pPr>
                          </w:p>
                          <w:p w14:paraId="34BAC008" w14:textId="7FEF8072" w:rsidR="00EF5996" w:rsidRDefault="00EF5996" w:rsidP="00EC4396">
                            <w:pPr>
                              <w:widowControl w:val="0"/>
                              <w:jc w:val="center"/>
                              <w:rPr>
                                <w:rFonts w:asciiTheme="minorHAnsi" w:hAnsiTheme="minorHAnsi" w:cstheme="minorHAnsi"/>
                                <w:b/>
                                <w:bCs/>
                                <w:i/>
                                <w:iCs/>
                                <w:sz w:val="24"/>
                                <w:szCs w:val="24"/>
                              </w:rPr>
                            </w:pPr>
                          </w:p>
                          <w:p w14:paraId="221F9ADD" w14:textId="3184D718" w:rsidR="00EF5996" w:rsidRDefault="00EF5996" w:rsidP="00EC4396">
                            <w:pPr>
                              <w:widowControl w:val="0"/>
                              <w:jc w:val="center"/>
                              <w:rPr>
                                <w:rFonts w:asciiTheme="minorHAnsi" w:hAnsiTheme="minorHAnsi" w:cstheme="minorHAnsi"/>
                                <w:b/>
                                <w:bCs/>
                                <w:i/>
                                <w:iCs/>
                                <w:sz w:val="24"/>
                                <w:szCs w:val="24"/>
                              </w:rPr>
                            </w:pPr>
                          </w:p>
                          <w:p w14:paraId="503C8025" w14:textId="77777777" w:rsidR="00EF5996" w:rsidRDefault="00EF5996" w:rsidP="00EC4396">
                            <w:pPr>
                              <w:widowControl w:val="0"/>
                              <w:jc w:val="center"/>
                              <w:rPr>
                                <w:rFonts w:asciiTheme="minorHAnsi" w:hAnsiTheme="minorHAnsi" w:cstheme="minorHAnsi"/>
                                <w:b/>
                                <w:bCs/>
                                <w:i/>
                                <w:iCs/>
                                <w:sz w:val="24"/>
                                <w:szCs w:val="24"/>
                              </w:rPr>
                            </w:pPr>
                          </w:p>
                          <w:p w14:paraId="63701E2F" w14:textId="77777777" w:rsidR="006709CB" w:rsidRPr="007A29E4" w:rsidRDefault="006709CB" w:rsidP="006709CB">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5F42CC8F" w14:textId="77777777" w:rsidR="006709CB" w:rsidRDefault="006709CB" w:rsidP="006709CB">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20AE81D6" w14:textId="77777777" w:rsidR="006709CB" w:rsidRPr="00836AB1" w:rsidRDefault="006709CB" w:rsidP="006709CB">
                            <w:pPr>
                              <w:jc w:val="center"/>
                              <w:rPr>
                                <w:rFonts w:asciiTheme="minorHAnsi" w:hAnsiTheme="minorHAnsi" w:cstheme="minorHAnsi"/>
                                <w:b/>
                                <w:bCs/>
                                <w:sz w:val="10"/>
                                <w:szCs w:val="10"/>
                              </w:rPr>
                            </w:pPr>
                          </w:p>
                          <w:p w14:paraId="61B7BA31" w14:textId="77777777" w:rsidR="006709CB" w:rsidRPr="007A29E4" w:rsidRDefault="006709CB" w:rsidP="006709CB">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606EE6A1" w14:textId="77777777" w:rsidR="006709CB" w:rsidRPr="007A29E4" w:rsidRDefault="006709CB" w:rsidP="006709CB">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6DA4B993" w:rsidR="00DA1152" w:rsidRPr="002226F1" w:rsidRDefault="00DA1152" w:rsidP="00EC4396">
                            <w:pPr>
                              <w:jc w:val="center"/>
                              <w:rPr>
                                <w:rFonts w:asciiTheme="minorHAnsi" w:hAnsiTheme="minorHAnsi" w:cstheme="minorHAnsi"/>
                                <w:b/>
                                <w:bCs/>
                                <w:sz w:val="24"/>
                                <w:szCs w:val="24"/>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0"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77777777" w:rsidR="00EF5996" w:rsidRDefault="00EF5996" w:rsidP="00EF5996">
            <w:pPr>
              <w:pStyle w:val="DefaultText"/>
              <w:widowControl w:val="0"/>
              <w:jc w:val="both"/>
              <w:rPr>
                <w:rFonts w:ascii="Arial" w:hAnsi="Arial" w:cs="Arial"/>
                <w:sz w:val="18"/>
                <w:szCs w:val="18"/>
                <w14:ligatures w14:val="none"/>
              </w:rPr>
            </w:pPr>
          </w:p>
          <w:p w14:paraId="2CE0049D" w14:textId="77777777" w:rsidR="0072495B" w:rsidRDefault="0072495B" w:rsidP="0072495B">
            <w:pPr>
              <w:widowControl w:val="0"/>
              <w:jc w:val="both"/>
              <w:rPr>
                <w:rFonts w:ascii="Arial" w:hAnsi="Arial" w:cs="Arial"/>
                <w:sz w:val="18"/>
                <w:szCs w:val="18"/>
                <w14:ligatures w14:val="none"/>
              </w:rPr>
            </w:pPr>
          </w:p>
          <w:p w14:paraId="14E58F7E" w14:textId="77777777" w:rsidR="006709CB" w:rsidRDefault="00EF5996" w:rsidP="006709CB">
            <w:pPr>
              <w:widowControl w:val="0"/>
              <w:ind w:right="240"/>
              <w:jc w:val="both"/>
              <w:rPr>
                <w:rFonts w:ascii="Arial" w:hAnsi="Arial" w:cs="Arial"/>
                <w:sz w:val="18"/>
                <w:szCs w:val="18"/>
                <w14:ligatures w14:val="none"/>
              </w:rPr>
            </w:pPr>
            <w:r>
              <w:rPr>
                <w:rFonts w:ascii="Arial" w:hAnsi="Arial" w:cs="Arial"/>
                <w:sz w:val="18"/>
                <w:szCs w:val="18"/>
                <w14:ligatures w14:val="none"/>
              </w:rPr>
              <w:t xml:space="preserve">      </w:t>
            </w:r>
          </w:p>
          <w:p w14:paraId="10942B8D" w14:textId="7D1E3377" w:rsidR="0072495B" w:rsidRDefault="0072495B" w:rsidP="006709CB">
            <w:pPr>
              <w:widowControl w:val="0"/>
              <w:ind w:right="240"/>
              <w:jc w:val="both"/>
              <w:rPr>
                <w:rFonts w:ascii="Arial" w:hAnsi="Arial" w:cs="Arial"/>
                <w14:ligatures w14:val="none"/>
              </w:rPr>
            </w:pPr>
            <w:r>
              <w:rPr>
                <w:rFonts w:ascii="Arial" w:hAnsi="Arial" w:cs="Arial"/>
                <w14:ligatures w14:val="none"/>
              </w:rPr>
              <w:t xml:space="preserve">  </w:t>
            </w:r>
            <w:r w:rsidR="00063B95">
              <w:rPr>
                <w:rFonts w:ascii="Arial" w:hAnsi="Arial" w:cs="Arial"/>
                <w14:ligatures w14:val="none"/>
              </w:rPr>
              <w:t xml:space="preserve">   </w:t>
            </w:r>
            <w:r>
              <w:rPr>
                <w:rFonts w:ascii="Arial" w:hAnsi="Arial" w:cs="Arial"/>
                <w14:ligatures w14:val="none"/>
              </w:rPr>
              <w:t>"Catholic or Protestant...is one more right than the other?" In answering this question let</w:t>
            </w:r>
            <w:r w:rsidR="009761E0">
              <w:rPr>
                <w:rFonts w:ascii="Arial" w:hAnsi="Arial" w:cs="Arial"/>
                <w14:ligatures w14:val="none"/>
              </w:rPr>
              <w:t xml:space="preserve"> us</w:t>
            </w:r>
            <w:r>
              <w:rPr>
                <w:rFonts w:ascii="Arial" w:hAnsi="Arial" w:cs="Arial"/>
                <w14:ligatures w14:val="none"/>
              </w:rPr>
              <w:t xml:space="preserve"> begin by reminding ourselves that the Lord's church was in existence before the emergence of either Catholic or Protestant denominations (Acts 2:47). The early Christians followed God's pattern that was given through the teaching of His apostles. This New Testament teaching was their only guide for worship, rule of faith, unity, organization, and name. It was their only creed and there were no denominations, Catholic or Protestant. </w:t>
            </w:r>
          </w:p>
          <w:p w14:paraId="1F578BAE" w14:textId="77777777" w:rsidR="0072495B" w:rsidRPr="009761E0" w:rsidRDefault="0072495B" w:rsidP="006709CB">
            <w:pPr>
              <w:widowControl w:val="0"/>
              <w:ind w:right="240"/>
              <w:jc w:val="both"/>
              <w:rPr>
                <w:rFonts w:ascii="Arial" w:hAnsi="Arial" w:cs="Arial"/>
                <w:sz w:val="10"/>
                <w:szCs w:val="10"/>
                <w14:ligatures w14:val="none"/>
              </w:rPr>
            </w:pPr>
            <w:r w:rsidRPr="009761E0">
              <w:rPr>
                <w:rFonts w:ascii="Arial" w:hAnsi="Arial" w:cs="Arial"/>
                <w:sz w:val="10"/>
                <w:szCs w:val="10"/>
                <w14:ligatures w14:val="none"/>
              </w:rPr>
              <w:t> </w:t>
            </w:r>
          </w:p>
          <w:p w14:paraId="7C964250" w14:textId="77777777" w:rsidR="0072495B" w:rsidRDefault="0072495B" w:rsidP="006709CB">
            <w:pPr>
              <w:widowControl w:val="0"/>
              <w:ind w:right="240"/>
              <w:jc w:val="both"/>
              <w:rPr>
                <w:rFonts w:ascii="Arial" w:hAnsi="Arial" w:cs="Arial"/>
                <w14:ligatures w14:val="none"/>
              </w:rPr>
            </w:pPr>
            <w:r>
              <w:rPr>
                <w:rFonts w:ascii="Arial" w:hAnsi="Arial" w:cs="Arial"/>
                <w14:ligatures w14:val="none"/>
              </w:rPr>
              <w:t xml:space="preserve">     During this time God warned that "some shall depart from the faith" (1Tim.4:1), and that they would turn away from the truth (2Tim. 4:4). This departure was gradual but by 150 AD history shows noticeable changes in the way local churches were governed. Many had turned from God's New Testament pattern of elders overseeing a local congregation of which they were members (Acts 20:28), to the practice of "bishops" over seeing several congregations within a district or diocese. </w:t>
            </w:r>
          </w:p>
          <w:p w14:paraId="2B7AE86E" w14:textId="77777777" w:rsidR="0072495B" w:rsidRPr="009761E0" w:rsidRDefault="0072495B" w:rsidP="006709CB">
            <w:pPr>
              <w:widowControl w:val="0"/>
              <w:ind w:right="240"/>
              <w:jc w:val="both"/>
              <w:rPr>
                <w:rFonts w:ascii="Arial" w:hAnsi="Arial" w:cs="Arial"/>
                <w:sz w:val="10"/>
                <w:szCs w:val="10"/>
                <w14:ligatures w14:val="none"/>
              </w:rPr>
            </w:pPr>
            <w:r w:rsidRPr="009761E0">
              <w:rPr>
                <w:rFonts w:ascii="Arial" w:hAnsi="Arial" w:cs="Arial"/>
                <w:sz w:val="10"/>
                <w:szCs w:val="10"/>
                <w14:ligatures w14:val="none"/>
              </w:rPr>
              <w:t> </w:t>
            </w:r>
          </w:p>
          <w:p w14:paraId="2533970F" w14:textId="77777777" w:rsidR="0072495B" w:rsidRDefault="0072495B" w:rsidP="006709CB">
            <w:pPr>
              <w:widowControl w:val="0"/>
              <w:ind w:right="240"/>
              <w:jc w:val="both"/>
              <w:rPr>
                <w:rFonts w:ascii="Arial" w:hAnsi="Arial" w:cs="Arial"/>
                <w14:ligatures w14:val="none"/>
              </w:rPr>
            </w:pPr>
            <w:r>
              <w:rPr>
                <w:rFonts w:ascii="Arial" w:hAnsi="Arial" w:cs="Arial"/>
                <w14:ligatures w14:val="none"/>
              </w:rPr>
              <w:t xml:space="preserve">     Then came the first human creed in 325 AD written by leading bishops, known today as the Nicene Creed. By doing this they had assumed the authority to make and bind religious laws, a prerogative belonging only to the Lord. Anyone who would not consent to this creed was branded as a "heretic." </w:t>
            </w:r>
          </w:p>
          <w:p w14:paraId="4736DEC9" w14:textId="77777777" w:rsidR="0072495B" w:rsidRDefault="0072495B" w:rsidP="006709CB">
            <w:pPr>
              <w:widowControl w:val="0"/>
              <w:ind w:right="240"/>
              <w:jc w:val="both"/>
              <w:rPr>
                <w:rFonts w:ascii="Arial" w:hAnsi="Arial" w:cs="Arial"/>
                <w14:ligatures w14:val="none"/>
              </w:rPr>
            </w:pPr>
            <w:r>
              <w:rPr>
                <w:rFonts w:ascii="Arial" w:hAnsi="Arial" w:cs="Arial"/>
                <w14:ligatures w14:val="none"/>
              </w:rPr>
              <w:t> </w:t>
            </w:r>
          </w:p>
          <w:p w14:paraId="106A1237" w14:textId="3975314F" w:rsidR="0072495B" w:rsidRDefault="0072495B" w:rsidP="006709CB">
            <w:pPr>
              <w:widowControl w:val="0"/>
              <w:ind w:right="240"/>
              <w:jc w:val="both"/>
              <w:rPr>
                <w:rFonts w:ascii="Arial" w:hAnsi="Arial" w:cs="Arial"/>
                <w:sz w:val="22"/>
                <w:szCs w:val="22"/>
                <w14:ligatures w14:val="none"/>
              </w:rPr>
            </w:pPr>
            <w:r>
              <w:rPr>
                <w:rFonts w:ascii="Arial" w:hAnsi="Arial" w:cs="Arial"/>
                <w14:ligatures w14:val="none"/>
              </w:rPr>
              <w:lastRenderedPageBreak/>
              <w:t xml:space="preserve">     </w:t>
            </w:r>
          </w:p>
          <w:p w14:paraId="3B6EF26D" w14:textId="5036B0B0" w:rsidR="0072495B" w:rsidRDefault="0072495B" w:rsidP="0072495B">
            <w:pPr>
              <w:widowControl w:val="0"/>
              <w:jc w:val="both"/>
              <w:rPr>
                <w:rFonts w:ascii="Arial" w:hAnsi="Arial" w:cs="Arial"/>
                <w14:ligatures w14:val="none"/>
              </w:rPr>
            </w:pPr>
            <w:r>
              <w:rPr>
                <w:rFonts w:ascii="Arial" w:hAnsi="Arial" w:cs="Arial"/>
                <w:sz w:val="22"/>
                <w:szCs w:val="22"/>
                <w14:ligatures w14:val="none"/>
              </w:rPr>
              <w:t xml:space="preserve">     </w:t>
            </w:r>
          </w:p>
          <w:p w14:paraId="2A5715FE" w14:textId="77777777" w:rsidR="0072495B" w:rsidRDefault="0072495B" w:rsidP="0072495B">
            <w:pPr>
              <w:widowControl w:val="0"/>
              <w:jc w:val="both"/>
              <w:rPr>
                <w:rFonts w:ascii="Arial" w:hAnsi="Arial" w:cs="Arial"/>
                <w14:ligatures w14:val="none"/>
              </w:rPr>
            </w:pPr>
            <w:r>
              <w:rPr>
                <w:rFonts w:ascii="Arial" w:hAnsi="Arial" w:cs="Arial"/>
                <w14:ligatures w14:val="none"/>
              </w:rPr>
              <w:t> </w:t>
            </w:r>
          </w:p>
          <w:p w14:paraId="3E6CBBFF" w14:textId="5D252714" w:rsidR="0072495B" w:rsidRDefault="0072495B" w:rsidP="0072495B">
            <w:pPr>
              <w:widowControl w:val="0"/>
              <w:rPr>
                <w:rFonts w:ascii="Arial" w:hAnsi="Arial" w:cs="Arial"/>
                <w14:ligatures w14:val="none"/>
              </w:rPr>
            </w:pPr>
            <w:r>
              <w:rPr>
                <w:rFonts w:ascii="Arial" w:hAnsi="Arial" w:cs="Arial"/>
                <w14:ligatures w14:val="none"/>
              </w:rPr>
              <w:t xml:space="preserve"> </w:t>
            </w:r>
          </w:p>
          <w:p w14:paraId="5F1DC121" w14:textId="77777777" w:rsidR="0072495B" w:rsidRDefault="0072495B" w:rsidP="0072495B">
            <w:pPr>
              <w:widowControl w:val="0"/>
              <w:rPr>
                <w:rFonts w:ascii="Calibri" w:hAnsi="Calibri" w:cs="Calibri"/>
                <w14:ligatures w14:val="none"/>
              </w:rPr>
            </w:pPr>
            <w:r>
              <w:rPr>
                <w14:ligatures w14:val="none"/>
              </w:rPr>
              <w:t> </w:t>
            </w:r>
          </w:p>
          <w:p w14:paraId="38600D02" w14:textId="1386F951" w:rsidR="00635CF4" w:rsidRPr="00FD0762" w:rsidRDefault="00635CF4" w:rsidP="007559EB">
            <w:pPr>
              <w:widowControl w:val="0"/>
              <w:jc w:val="both"/>
              <w:rPr>
                <w:rFonts w:asciiTheme="minorHAnsi" w:hAnsiTheme="minorHAnsi" w:cstheme="minorHAnsi"/>
                <w:sz w:val="19"/>
                <w:szCs w:val="19"/>
              </w:rPr>
            </w:pPr>
          </w:p>
        </w:tc>
        <w:tc>
          <w:tcPr>
            <w:tcW w:w="5395" w:type="dxa"/>
          </w:tcPr>
          <w:p w14:paraId="4628FFEF" w14:textId="77777777" w:rsidR="00EF5996" w:rsidRDefault="00EF5996" w:rsidP="00EF5996">
            <w:pPr>
              <w:pStyle w:val="DefaultText"/>
              <w:widowControl w:val="0"/>
              <w:ind w:left="255"/>
              <w:jc w:val="both"/>
              <w:rPr>
                <w:rFonts w:ascii="Arial" w:hAnsi="Arial" w:cs="Arial"/>
                <w:sz w:val="18"/>
                <w:szCs w:val="18"/>
                <w14:ligatures w14:val="none"/>
              </w:rPr>
            </w:pPr>
          </w:p>
          <w:p w14:paraId="51E4D486" w14:textId="77777777" w:rsidR="00EF5996" w:rsidRDefault="00EF5996" w:rsidP="00EF5996">
            <w:pPr>
              <w:pStyle w:val="DefaultText"/>
              <w:widowControl w:val="0"/>
              <w:ind w:left="255"/>
              <w:jc w:val="both"/>
              <w:rPr>
                <w:rFonts w:ascii="Arial" w:hAnsi="Arial" w:cs="Arial"/>
                <w:sz w:val="18"/>
                <w:szCs w:val="18"/>
                <w14:ligatures w14:val="none"/>
              </w:rPr>
            </w:pPr>
          </w:p>
          <w:p w14:paraId="414F18DC" w14:textId="77777777" w:rsidR="00EF5996" w:rsidRDefault="00EF5996" w:rsidP="00EF5996">
            <w:pPr>
              <w:pStyle w:val="DefaultText"/>
              <w:widowControl w:val="0"/>
              <w:ind w:left="255"/>
              <w:jc w:val="both"/>
              <w:rPr>
                <w:rFonts w:ascii="Arial" w:hAnsi="Arial" w:cs="Arial"/>
                <w:sz w:val="18"/>
                <w:szCs w:val="18"/>
                <w14:ligatures w14:val="none"/>
              </w:rPr>
            </w:pPr>
          </w:p>
          <w:p w14:paraId="773A7587" w14:textId="77777777" w:rsidR="0072495B" w:rsidRDefault="0072495B" w:rsidP="0072495B">
            <w:pPr>
              <w:widowControl w:val="0"/>
              <w:jc w:val="both"/>
              <w:rPr>
                <w:rFonts w:ascii="Arial" w:hAnsi="Arial" w:cs="Arial"/>
                <w14:ligatures w14:val="none"/>
              </w:rPr>
            </w:pPr>
          </w:p>
          <w:p w14:paraId="5032F43E" w14:textId="77777777" w:rsidR="006709CB" w:rsidRDefault="006709CB" w:rsidP="006709CB">
            <w:pPr>
              <w:widowControl w:val="0"/>
              <w:ind w:left="255" w:right="240"/>
              <w:jc w:val="both"/>
              <w:rPr>
                <w:rFonts w:ascii="Arial" w:hAnsi="Arial" w:cs="Arial"/>
                <w14:ligatures w14:val="none"/>
              </w:rPr>
            </w:pPr>
          </w:p>
          <w:p w14:paraId="61736128" w14:textId="2809577C" w:rsidR="0072495B" w:rsidRDefault="006709CB" w:rsidP="00063B95">
            <w:pPr>
              <w:widowControl w:val="0"/>
              <w:ind w:left="255"/>
              <w:jc w:val="both"/>
              <w:rPr>
                <w:rFonts w:ascii="Arial" w:hAnsi="Arial" w:cs="Arial"/>
                <w14:ligatures w14:val="none"/>
              </w:rPr>
            </w:pPr>
            <w:r>
              <w:rPr>
                <w:rFonts w:ascii="Arial" w:hAnsi="Arial" w:cs="Arial"/>
                <w14:ligatures w14:val="none"/>
              </w:rPr>
              <w:t xml:space="preserve">       In 606 AD Boniface III took the title of universal bishop (pope). This was the beginning of the Catholic or Universal </w:t>
            </w:r>
            <w:r w:rsidR="0072495B">
              <w:rPr>
                <w:rFonts w:ascii="Arial" w:hAnsi="Arial" w:cs="Arial"/>
                <w14:ligatures w14:val="none"/>
              </w:rPr>
              <w:t xml:space="preserve">Church. </w:t>
            </w:r>
            <w:r w:rsidR="00C02E10">
              <w:rPr>
                <w:rFonts w:ascii="Arial" w:hAnsi="Arial" w:cs="Arial"/>
                <w14:ligatures w14:val="none"/>
              </w:rPr>
              <w:t>The result was that many began</w:t>
            </w:r>
            <w:r w:rsidR="0072495B">
              <w:rPr>
                <w:rFonts w:ascii="Arial" w:hAnsi="Arial" w:cs="Arial"/>
                <w14:ligatures w14:val="none"/>
              </w:rPr>
              <w:t xml:space="preserve"> looking to a mere man as the head of the church. Not even a</w:t>
            </w:r>
            <w:r w:rsidR="00C02E10">
              <w:rPr>
                <w:rFonts w:ascii="Arial" w:hAnsi="Arial" w:cs="Arial"/>
                <w14:ligatures w14:val="none"/>
              </w:rPr>
              <w:t xml:space="preserve">ny of the </w:t>
            </w:r>
            <w:r w:rsidR="0072495B">
              <w:rPr>
                <w:rFonts w:ascii="Arial" w:hAnsi="Arial" w:cs="Arial"/>
                <w14:ligatures w14:val="none"/>
              </w:rPr>
              <w:t xml:space="preserve">apostles dared to claim such power; for there is but one head of the church, Jesus Christ (Eph. 1:22-23; cf. Acts 10:25-26). </w:t>
            </w:r>
          </w:p>
          <w:p w14:paraId="5374588C" w14:textId="77777777" w:rsidR="0072495B" w:rsidRPr="006709CB" w:rsidRDefault="0072495B" w:rsidP="006709CB">
            <w:pPr>
              <w:widowControl w:val="0"/>
              <w:ind w:left="255" w:hanging="255"/>
              <w:jc w:val="both"/>
              <w:rPr>
                <w:rFonts w:ascii="Arial" w:hAnsi="Arial" w:cs="Arial"/>
                <w:sz w:val="16"/>
                <w:szCs w:val="16"/>
                <w14:ligatures w14:val="none"/>
              </w:rPr>
            </w:pPr>
            <w:r w:rsidRPr="009761E0">
              <w:rPr>
                <w:rFonts w:ascii="Arial" w:hAnsi="Arial" w:cs="Arial"/>
                <w:sz w:val="10"/>
                <w:szCs w:val="10"/>
                <w14:ligatures w14:val="none"/>
              </w:rPr>
              <w:t xml:space="preserve">   </w:t>
            </w:r>
          </w:p>
          <w:p w14:paraId="226323D5" w14:textId="7190DE74" w:rsidR="0072495B" w:rsidRDefault="0072495B" w:rsidP="006709CB">
            <w:pPr>
              <w:widowControl w:val="0"/>
              <w:ind w:left="255" w:hanging="255"/>
              <w:jc w:val="both"/>
              <w:rPr>
                <w:rFonts w:ascii="Arial" w:hAnsi="Arial" w:cs="Arial"/>
                <w14:ligatures w14:val="none"/>
              </w:rPr>
            </w:pPr>
            <w:r>
              <w:rPr>
                <w:rFonts w:ascii="Arial" w:hAnsi="Arial" w:cs="Arial"/>
                <w14:ligatures w14:val="none"/>
              </w:rPr>
              <w:t xml:space="preserve">       As time went on other human practices and doctrines sprang up which the Lord had warned against (see 1Tim. 4:1-3). Gradually opposition arose against Catholic church and its persecutions of "heretics" that lead to the religious Reformation of the 16th century. Men like Martin Luther began to "protest" against the Catholic Church. Thus</w:t>
            </w:r>
            <w:r w:rsidR="00C02E10">
              <w:rPr>
                <w:rFonts w:ascii="Arial" w:hAnsi="Arial" w:cs="Arial"/>
                <w14:ligatures w14:val="none"/>
              </w:rPr>
              <w:t>,</w:t>
            </w:r>
            <w:r>
              <w:rPr>
                <w:rFonts w:ascii="Arial" w:hAnsi="Arial" w:cs="Arial"/>
                <w14:ligatures w14:val="none"/>
              </w:rPr>
              <w:t xml:space="preserve"> </w:t>
            </w:r>
            <w:r w:rsidR="00C02E10">
              <w:rPr>
                <w:rFonts w:ascii="Arial" w:hAnsi="Arial" w:cs="Arial"/>
                <w14:ligatures w14:val="none"/>
              </w:rPr>
              <w:t xml:space="preserve">such men and their followers came to be </w:t>
            </w:r>
            <w:r>
              <w:rPr>
                <w:rFonts w:ascii="Arial" w:hAnsi="Arial" w:cs="Arial"/>
                <w14:ligatures w14:val="none"/>
              </w:rPr>
              <w:t xml:space="preserve"> known as Protestants. Men like John Calvin began to defend </w:t>
            </w:r>
            <w:r w:rsidR="00726D34">
              <w:rPr>
                <w:rFonts w:ascii="Arial" w:hAnsi="Arial" w:cs="Arial"/>
                <w14:ligatures w14:val="none"/>
              </w:rPr>
              <w:t>Protestantism</w:t>
            </w:r>
            <w:r>
              <w:rPr>
                <w:rFonts w:ascii="Arial" w:hAnsi="Arial" w:cs="Arial"/>
                <w14:ligatures w14:val="none"/>
              </w:rPr>
              <w:t xml:space="preserve">. It must be remembered, however, that their purpose was to reform the existing Catholic Church and not to restore the original New Testament church. The result of these and other men's efforts was the establishment of denominations around men's names and doctrines. Even today we see one denomination spring from another, failing to return to the New Testament pattern alone. </w:t>
            </w:r>
          </w:p>
          <w:p w14:paraId="74D4912A" w14:textId="77777777" w:rsidR="006709CB" w:rsidRPr="006709CB" w:rsidRDefault="006709CB" w:rsidP="006709CB">
            <w:pPr>
              <w:widowControl w:val="0"/>
              <w:ind w:left="255" w:hanging="255"/>
              <w:jc w:val="both"/>
              <w:rPr>
                <w:rFonts w:ascii="Arial" w:hAnsi="Arial" w:cs="Arial"/>
                <w:sz w:val="14"/>
                <w:szCs w:val="14"/>
                <w14:ligatures w14:val="none"/>
              </w:rPr>
            </w:pPr>
          </w:p>
          <w:p w14:paraId="204CE244" w14:textId="77777777" w:rsidR="0072495B" w:rsidRPr="006709CB" w:rsidRDefault="0072495B" w:rsidP="006709CB">
            <w:pPr>
              <w:widowControl w:val="0"/>
              <w:ind w:left="255" w:hanging="255"/>
              <w:jc w:val="both"/>
              <w:rPr>
                <w:rFonts w:ascii="Arial" w:hAnsi="Arial" w:cs="Arial"/>
                <w:sz w:val="2"/>
                <w:szCs w:val="2"/>
                <w14:ligatures w14:val="none"/>
              </w:rPr>
            </w:pPr>
            <w:r w:rsidRPr="006709CB">
              <w:rPr>
                <w:rFonts w:ascii="Arial" w:hAnsi="Arial" w:cs="Arial"/>
                <w:sz w:val="4"/>
                <w:szCs w:val="4"/>
                <w14:ligatures w14:val="none"/>
              </w:rPr>
              <w:t xml:space="preserve">     </w:t>
            </w:r>
          </w:p>
          <w:p w14:paraId="50627639" w14:textId="289EA362" w:rsidR="0072495B" w:rsidRDefault="0072495B" w:rsidP="006709CB">
            <w:pPr>
              <w:widowControl w:val="0"/>
              <w:ind w:left="255" w:hanging="255"/>
              <w:jc w:val="both"/>
              <w:rPr>
                <w:rFonts w:ascii="Arial" w:hAnsi="Arial" w:cs="Arial"/>
                <w14:ligatures w14:val="none"/>
              </w:rPr>
            </w:pPr>
            <w:r>
              <w:rPr>
                <w:rFonts w:ascii="Arial" w:hAnsi="Arial" w:cs="Arial"/>
                <w14:ligatures w14:val="none"/>
              </w:rPr>
              <w:t xml:space="preserve">    </w:t>
            </w:r>
            <w:r w:rsidR="006709CB">
              <w:rPr>
                <w:rFonts w:ascii="Arial" w:hAnsi="Arial" w:cs="Arial"/>
                <w14:ligatures w14:val="none"/>
              </w:rPr>
              <w:t xml:space="preserve">     </w:t>
            </w:r>
            <w:r>
              <w:rPr>
                <w:rFonts w:ascii="Arial" w:hAnsi="Arial" w:cs="Arial"/>
                <w14:ligatures w14:val="none"/>
              </w:rPr>
              <w:t xml:space="preserve"> Much division exist today as seen by existence numerous </w:t>
            </w:r>
            <w:r w:rsidR="006709CB">
              <w:rPr>
                <w:rFonts w:ascii="Arial" w:hAnsi="Arial" w:cs="Arial"/>
                <w14:ligatures w14:val="none"/>
              </w:rPr>
              <w:t xml:space="preserve"> </w:t>
            </w:r>
            <w:r>
              <w:rPr>
                <w:rFonts w:ascii="Arial" w:hAnsi="Arial" w:cs="Arial"/>
                <w14:ligatures w14:val="none"/>
              </w:rPr>
              <w:t>denominations</w:t>
            </w:r>
            <w:r w:rsidR="006709CB">
              <w:rPr>
                <w:rFonts w:ascii="Arial" w:hAnsi="Arial" w:cs="Arial"/>
                <w14:ligatures w14:val="none"/>
              </w:rPr>
              <w:t xml:space="preserve"> </w:t>
            </w:r>
            <w:r>
              <w:rPr>
                <w:rFonts w:ascii="Arial" w:hAnsi="Arial" w:cs="Arial"/>
                <w14:ligatures w14:val="none"/>
              </w:rPr>
              <w:t xml:space="preserve"> both</w:t>
            </w:r>
            <w:r w:rsidR="006709CB">
              <w:rPr>
                <w:rFonts w:ascii="Arial" w:hAnsi="Arial" w:cs="Arial"/>
                <w14:ligatures w14:val="none"/>
              </w:rPr>
              <w:t xml:space="preserve"> </w:t>
            </w:r>
            <w:r>
              <w:rPr>
                <w:rFonts w:ascii="Arial" w:hAnsi="Arial" w:cs="Arial"/>
                <w14:ligatures w14:val="none"/>
              </w:rPr>
              <w:t xml:space="preserve"> Catholic or</w:t>
            </w:r>
            <w:r w:rsidR="006709CB">
              <w:rPr>
                <w:rFonts w:ascii="Arial" w:hAnsi="Arial" w:cs="Arial"/>
                <w14:ligatures w14:val="none"/>
              </w:rPr>
              <w:t xml:space="preserve"> </w:t>
            </w:r>
            <w:r>
              <w:rPr>
                <w:rFonts w:ascii="Arial" w:hAnsi="Arial" w:cs="Arial"/>
                <w14:ligatures w14:val="none"/>
              </w:rPr>
              <w:t xml:space="preserve"> Protestant. </w:t>
            </w:r>
          </w:p>
          <w:p w14:paraId="3A6C4BCA" w14:textId="77777777" w:rsidR="009761E0" w:rsidRPr="009761E0" w:rsidRDefault="0072495B" w:rsidP="0072495B">
            <w:pPr>
              <w:widowControl w:val="0"/>
              <w:jc w:val="both"/>
              <w:rPr>
                <w:rFonts w:ascii="Arial" w:hAnsi="Arial" w:cs="Arial"/>
                <w:sz w:val="18"/>
                <w:szCs w:val="18"/>
                <w14:ligatures w14:val="none"/>
              </w:rPr>
            </w:pPr>
            <w:r w:rsidRPr="009761E0">
              <w:rPr>
                <w:rFonts w:ascii="Arial" w:hAnsi="Arial" w:cs="Arial"/>
                <w:sz w:val="14"/>
                <w:szCs w:val="14"/>
                <w14:ligatures w14:val="none"/>
              </w:rPr>
              <w:t xml:space="preserve"> </w:t>
            </w:r>
            <w:r w:rsidRPr="009761E0">
              <w:rPr>
                <w:rFonts w:ascii="Arial" w:hAnsi="Arial" w:cs="Arial"/>
                <w:sz w:val="4"/>
                <w:szCs w:val="4"/>
                <w14:ligatures w14:val="none"/>
              </w:rPr>
              <w:t xml:space="preserve">    </w:t>
            </w:r>
            <w:r w:rsidRPr="009761E0">
              <w:rPr>
                <w:rFonts w:ascii="Arial" w:hAnsi="Arial" w:cs="Arial"/>
                <w:sz w:val="10"/>
                <w:szCs w:val="10"/>
                <w14:ligatures w14:val="none"/>
              </w:rPr>
              <w:t xml:space="preserve">                                </w:t>
            </w:r>
            <w:r w:rsidRPr="009761E0">
              <w:rPr>
                <w:rFonts w:ascii="Arial" w:hAnsi="Arial" w:cs="Arial"/>
                <w:sz w:val="12"/>
                <w:szCs w:val="12"/>
                <w14:ligatures w14:val="none"/>
              </w:rPr>
              <w:t xml:space="preserve">               </w:t>
            </w:r>
            <w:r w:rsidRPr="009761E0">
              <w:rPr>
                <w:rFonts w:ascii="Arial" w:hAnsi="Arial" w:cs="Arial"/>
                <w:sz w:val="14"/>
                <w:szCs w:val="14"/>
                <w14:ligatures w14:val="none"/>
              </w:rPr>
              <w:t xml:space="preserve">                </w:t>
            </w:r>
            <w:r w:rsidRPr="009761E0">
              <w:rPr>
                <w:rFonts w:ascii="Arial" w:hAnsi="Arial" w:cs="Arial"/>
                <w:sz w:val="18"/>
                <w:szCs w:val="18"/>
                <w14:ligatures w14:val="none"/>
              </w:rPr>
              <w:t xml:space="preserve"> </w:t>
            </w:r>
          </w:p>
          <w:p w14:paraId="4716AC57" w14:textId="77777777" w:rsidR="00EF5996" w:rsidRDefault="00EF5996" w:rsidP="00EF5996">
            <w:pPr>
              <w:widowControl w:val="0"/>
              <w:rPr>
                <w14:ligatures w14:val="none"/>
              </w:rPr>
            </w:pPr>
            <w:r>
              <w:rPr>
                <w14:ligatures w14:val="none"/>
              </w:rPr>
              <w:lastRenderedPageBreak/>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0"/>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63B95"/>
    <w:rsid w:val="000B24F2"/>
    <w:rsid w:val="000C117A"/>
    <w:rsid w:val="000F2F9A"/>
    <w:rsid w:val="0013370C"/>
    <w:rsid w:val="002226F1"/>
    <w:rsid w:val="002862CB"/>
    <w:rsid w:val="002D1FF8"/>
    <w:rsid w:val="003A7008"/>
    <w:rsid w:val="00404DFB"/>
    <w:rsid w:val="00407C58"/>
    <w:rsid w:val="004629B3"/>
    <w:rsid w:val="004C2DF5"/>
    <w:rsid w:val="00547CB8"/>
    <w:rsid w:val="00571AEE"/>
    <w:rsid w:val="00635CF4"/>
    <w:rsid w:val="006709CB"/>
    <w:rsid w:val="00686AA9"/>
    <w:rsid w:val="006A21E2"/>
    <w:rsid w:val="0072495B"/>
    <w:rsid w:val="00726D34"/>
    <w:rsid w:val="007559EB"/>
    <w:rsid w:val="00756F5F"/>
    <w:rsid w:val="00762329"/>
    <w:rsid w:val="007A3F32"/>
    <w:rsid w:val="007A5586"/>
    <w:rsid w:val="008208F2"/>
    <w:rsid w:val="00824D99"/>
    <w:rsid w:val="008606D3"/>
    <w:rsid w:val="00866D97"/>
    <w:rsid w:val="008D5D60"/>
    <w:rsid w:val="00905C6C"/>
    <w:rsid w:val="009761E0"/>
    <w:rsid w:val="00987E90"/>
    <w:rsid w:val="00AB32F3"/>
    <w:rsid w:val="00AF521A"/>
    <w:rsid w:val="00B33880"/>
    <w:rsid w:val="00B46C19"/>
    <w:rsid w:val="00B86734"/>
    <w:rsid w:val="00BF0246"/>
    <w:rsid w:val="00C02E10"/>
    <w:rsid w:val="00C13029"/>
    <w:rsid w:val="00DA1152"/>
    <w:rsid w:val="00DE1333"/>
    <w:rsid w:val="00DE56F1"/>
    <w:rsid w:val="00EC4396"/>
    <w:rsid w:val="00EF5996"/>
    <w:rsid w:val="00FD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11</cp:revision>
  <cp:lastPrinted>2020-12-31T20:12:00Z</cp:lastPrinted>
  <dcterms:created xsi:type="dcterms:W3CDTF">2020-12-30T15:44:00Z</dcterms:created>
  <dcterms:modified xsi:type="dcterms:W3CDTF">2020-12-31T20:19:00Z</dcterms:modified>
</cp:coreProperties>
</file>